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B8F1" w14:textId="77777777" w:rsidR="004B0EFA" w:rsidRPr="001674D0" w:rsidRDefault="004B0EFA" w:rsidP="004F7ECA">
      <w:pPr>
        <w:rPr>
          <w:rFonts w:cs="Arial"/>
        </w:rPr>
      </w:pPr>
    </w:p>
    <w:p w14:paraId="7B931761" w14:textId="77777777" w:rsidR="00395C5B" w:rsidRPr="004F7ECA" w:rsidRDefault="00395C5B" w:rsidP="004F7ECA">
      <w:pPr>
        <w:rPr>
          <w:rFonts w:cs="Arial"/>
          <w:color w:val="000000"/>
        </w:rPr>
      </w:pPr>
    </w:p>
    <w:p w14:paraId="54F4CD83" w14:textId="676472D7" w:rsidR="00454930" w:rsidRDefault="00454930" w:rsidP="004F7ECA">
      <w:pPr>
        <w:pStyle w:val="berschrift1"/>
        <w:jc w:val="center"/>
        <w:rPr>
          <w:rFonts w:cs="Arial"/>
          <w:sz w:val="40"/>
        </w:rPr>
      </w:pPr>
      <w:r>
        <w:rPr>
          <w:rFonts w:cs="Arial"/>
          <w:sz w:val="40"/>
        </w:rPr>
        <w:t>Leistungsv</w:t>
      </w:r>
      <w:r w:rsidRPr="004F7ECA">
        <w:rPr>
          <w:rFonts w:cs="Arial"/>
          <w:sz w:val="40"/>
        </w:rPr>
        <w:t>ereinbarung</w:t>
      </w:r>
    </w:p>
    <w:p w14:paraId="4E7CFC5F" w14:textId="77777777" w:rsidR="00395C5B" w:rsidRPr="004F7ECA" w:rsidRDefault="00395C5B" w:rsidP="004F7ECA">
      <w:pPr>
        <w:pStyle w:val="berschrift1"/>
        <w:jc w:val="center"/>
        <w:rPr>
          <w:rFonts w:cs="Arial"/>
          <w:sz w:val="40"/>
        </w:rPr>
      </w:pPr>
      <w:r w:rsidRPr="004F7ECA">
        <w:rPr>
          <w:rFonts w:cs="Arial"/>
          <w:sz w:val="40"/>
        </w:rPr>
        <w:t xml:space="preserve">nach </w:t>
      </w:r>
      <w:r w:rsidR="005A1539">
        <w:rPr>
          <w:rFonts w:cs="Arial"/>
          <w:sz w:val="40"/>
        </w:rPr>
        <w:t>§ 125</w:t>
      </w:r>
      <w:r w:rsidR="00801391" w:rsidRPr="004F7ECA">
        <w:rPr>
          <w:rFonts w:cs="Arial"/>
          <w:sz w:val="40"/>
        </w:rPr>
        <w:t xml:space="preserve"> </w:t>
      </w:r>
      <w:r w:rsidR="00454930" w:rsidRPr="004F7ECA">
        <w:rPr>
          <w:rFonts w:cs="Arial"/>
          <w:sz w:val="40"/>
        </w:rPr>
        <w:t>SGB IX</w:t>
      </w:r>
      <w:r w:rsidR="00454930">
        <w:rPr>
          <w:rFonts w:cs="Arial"/>
          <w:sz w:val="40"/>
        </w:rPr>
        <w:t xml:space="preserve"> </w:t>
      </w:r>
      <w:proofErr w:type="spellStart"/>
      <w:r w:rsidR="00454930">
        <w:rPr>
          <w:rFonts w:cs="Arial"/>
          <w:sz w:val="40"/>
        </w:rPr>
        <w:t>i.V.m</w:t>
      </w:r>
      <w:proofErr w:type="spellEnd"/>
      <w:r w:rsidR="00454930">
        <w:rPr>
          <w:rFonts w:cs="Arial"/>
          <w:sz w:val="40"/>
        </w:rPr>
        <w:t>. § 7 LRV</w:t>
      </w:r>
    </w:p>
    <w:p w14:paraId="2BEAA3ED" w14:textId="77777777" w:rsidR="00395C5B" w:rsidRPr="004F7ECA" w:rsidRDefault="00395C5B" w:rsidP="004F7ECA">
      <w:pPr>
        <w:jc w:val="center"/>
        <w:rPr>
          <w:rFonts w:cs="Arial"/>
          <w:b/>
          <w:color w:val="000000"/>
          <w:sz w:val="24"/>
        </w:rPr>
      </w:pPr>
    </w:p>
    <w:p w14:paraId="639F85A6" w14:textId="77777777" w:rsidR="00E45916" w:rsidRPr="004F7ECA" w:rsidRDefault="00E45916" w:rsidP="004F7ECA">
      <w:pPr>
        <w:jc w:val="center"/>
        <w:rPr>
          <w:rFonts w:cs="Arial"/>
          <w:b/>
          <w:color w:val="000000"/>
          <w:sz w:val="24"/>
        </w:rPr>
      </w:pPr>
    </w:p>
    <w:p w14:paraId="79D7273D" w14:textId="2396248A" w:rsidR="00E45916" w:rsidRDefault="00E45916" w:rsidP="004F7ECA">
      <w:pPr>
        <w:jc w:val="center"/>
        <w:rPr>
          <w:rFonts w:cs="Arial"/>
          <w:b/>
          <w:color w:val="000000"/>
          <w:sz w:val="24"/>
        </w:rPr>
      </w:pPr>
    </w:p>
    <w:p w14:paraId="673A2612" w14:textId="77777777" w:rsidR="00747685" w:rsidRPr="004F7ECA" w:rsidRDefault="00747685" w:rsidP="00817A94">
      <w:pPr>
        <w:rPr>
          <w:rFonts w:cs="Arial"/>
          <w:b/>
          <w:color w:val="000000"/>
          <w:sz w:val="24"/>
        </w:rPr>
      </w:pPr>
    </w:p>
    <w:p w14:paraId="4E094B9E" w14:textId="77777777" w:rsidR="00395C5B" w:rsidRPr="004F7ECA" w:rsidRDefault="00853D59" w:rsidP="004F7ECA">
      <w:pPr>
        <w:jc w:val="center"/>
        <w:rPr>
          <w:rFonts w:cs="Arial"/>
          <w:color w:val="000000"/>
          <w:sz w:val="24"/>
        </w:rPr>
      </w:pPr>
      <w:r w:rsidRPr="004F7ECA">
        <w:rPr>
          <w:rFonts w:cs="Arial"/>
          <w:color w:val="000000"/>
          <w:sz w:val="24"/>
        </w:rPr>
        <w:t>z</w:t>
      </w:r>
      <w:r w:rsidR="00395C5B" w:rsidRPr="004F7ECA">
        <w:rPr>
          <w:rFonts w:cs="Arial"/>
          <w:color w:val="000000"/>
          <w:sz w:val="24"/>
        </w:rPr>
        <w:t>wischen</w:t>
      </w:r>
      <w:r w:rsidR="003D563E" w:rsidRPr="004F7ECA">
        <w:rPr>
          <w:rFonts w:cs="Arial"/>
          <w:color w:val="000000"/>
          <w:sz w:val="24"/>
        </w:rPr>
        <w:t xml:space="preserve"> dem Träger </w:t>
      </w:r>
      <w:r w:rsidR="004C00E6" w:rsidRPr="004F7ECA">
        <w:rPr>
          <w:rFonts w:cs="Arial"/>
          <w:color w:val="000000"/>
          <w:sz w:val="24"/>
        </w:rPr>
        <w:t>des Leistungsangebots</w:t>
      </w:r>
    </w:p>
    <w:p w14:paraId="55A6BAFF" w14:textId="77777777" w:rsidR="00395C5B" w:rsidRPr="00F25A55" w:rsidRDefault="00395C5B" w:rsidP="004F7ECA">
      <w:pPr>
        <w:jc w:val="center"/>
        <w:rPr>
          <w:rFonts w:cs="Arial"/>
          <w:sz w:val="24"/>
        </w:rPr>
      </w:pPr>
    </w:p>
    <w:p w14:paraId="7A88A5D0" w14:textId="77777777" w:rsidR="00877876" w:rsidRPr="00877876" w:rsidRDefault="00877876" w:rsidP="00877876">
      <w:pPr>
        <w:jc w:val="center"/>
        <w:rPr>
          <w:rFonts w:cs="Arial"/>
          <w:b/>
          <w:sz w:val="24"/>
        </w:rPr>
      </w:pPr>
      <w:r w:rsidRPr="00877876">
        <w:rPr>
          <w:rFonts w:cs="Arial"/>
          <w:b/>
          <w:sz w:val="24"/>
        </w:rPr>
        <w:t>[</w:t>
      </w:r>
      <w:r w:rsidRPr="00877876">
        <w:rPr>
          <w:rFonts w:cs="Arial"/>
          <w:b/>
          <w:sz w:val="24"/>
          <w:highlight w:val="yellow"/>
        </w:rPr>
        <w:t>Name</w:t>
      </w:r>
      <w:r w:rsidRPr="00877876">
        <w:rPr>
          <w:rFonts w:cs="Arial"/>
          <w:b/>
          <w:sz w:val="24"/>
        </w:rPr>
        <w:t>]</w:t>
      </w:r>
    </w:p>
    <w:p w14:paraId="674E2348" w14:textId="77777777" w:rsidR="00877876" w:rsidRPr="00877876" w:rsidRDefault="00877876" w:rsidP="00877876">
      <w:pPr>
        <w:jc w:val="center"/>
        <w:rPr>
          <w:rFonts w:cs="Arial"/>
          <w:b/>
          <w:sz w:val="24"/>
        </w:rPr>
      </w:pPr>
      <w:r w:rsidRPr="00877876">
        <w:rPr>
          <w:rFonts w:cs="Arial"/>
          <w:b/>
          <w:sz w:val="24"/>
        </w:rPr>
        <w:t>[</w:t>
      </w:r>
      <w:r w:rsidRPr="00877876">
        <w:rPr>
          <w:rFonts w:cs="Arial"/>
          <w:b/>
          <w:sz w:val="24"/>
          <w:highlight w:val="yellow"/>
        </w:rPr>
        <w:t>Straße Nr.</w:t>
      </w:r>
      <w:r w:rsidRPr="00877876">
        <w:rPr>
          <w:rFonts w:cs="Arial"/>
          <w:b/>
          <w:sz w:val="24"/>
        </w:rPr>
        <w:t>]</w:t>
      </w:r>
    </w:p>
    <w:p w14:paraId="16EBCD6E" w14:textId="3BAC7D2A" w:rsidR="001E3CC3" w:rsidRPr="00041886" w:rsidRDefault="00877876" w:rsidP="00877876">
      <w:pPr>
        <w:jc w:val="center"/>
        <w:rPr>
          <w:rFonts w:cs="Arial"/>
          <w:b/>
          <w:sz w:val="24"/>
        </w:rPr>
      </w:pPr>
      <w:r w:rsidRPr="00877876">
        <w:rPr>
          <w:rFonts w:cs="Arial"/>
          <w:b/>
          <w:sz w:val="24"/>
        </w:rPr>
        <w:t>[</w:t>
      </w:r>
      <w:proofErr w:type="gramStart"/>
      <w:r w:rsidRPr="00877876">
        <w:rPr>
          <w:rFonts w:cs="Arial"/>
          <w:b/>
          <w:sz w:val="24"/>
          <w:highlight w:val="yellow"/>
        </w:rPr>
        <w:t>PLZ Ort</w:t>
      </w:r>
      <w:proofErr w:type="gramEnd"/>
      <w:r w:rsidRPr="00877876">
        <w:rPr>
          <w:rFonts w:cs="Arial"/>
          <w:b/>
          <w:sz w:val="24"/>
        </w:rPr>
        <w:t>]</w:t>
      </w:r>
    </w:p>
    <w:p w14:paraId="1EDEC474" w14:textId="6166A8C4" w:rsidR="001A220A" w:rsidRPr="00A54532" w:rsidRDefault="001A220A" w:rsidP="004F7ECA">
      <w:pPr>
        <w:jc w:val="center"/>
        <w:rPr>
          <w:rFonts w:cs="Arial"/>
          <w:b/>
          <w:i/>
          <w:sz w:val="24"/>
        </w:rPr>
      </w:pPr>
    </w:p>
    <w:p w14:paraId="26084C5A" w14:textId="77777777" w:rsidR="00817A94" w:rsidRPr="004F7ECA" w:rsidRDefault="00817A94" w:rsidP="00817A94">
      <w:pPr>
        <w:jc w:val="center"/>
        <w:rPr>
          <w:rFonts w:cs="Arial"/>
          <w:color w:val="000000"/>
          <w:sz w:val="24"/>
        </w:rPr>
      </w:pPr>
      <w:r w:rsidRPr="004F7ECA">
        <w:rPr>
          <w:rFonts w:cs="Arial"/>
          <w:color w:val="000000"/>
          <w:sz w:val="24"/>
        </w:rPr>
        <w:t>(Leistungserbringer)</w:t>
      </w:r>
    </w:p>
    <w:p w14:paraId="63236005" w14:textId="77777777" w:rsidR="001A220A" w:rsidRPr="004F7ECA" w:rsidRDefault="001A220A" w:rsidP="004F7ECA">
      <w:pPr>
        <w:jc w:val="center"/>
        <w:rPr>
          <w:rFonts w:cs="Arial"/>
          <w:color w:val="000000"/>
          <w:sz w:val="24"/>
        </w:rPr>
      </w:pPr>
    </w:p>
    <w:p w14:paraId="0902AD3E" w14:textId="77777777" w:rsidR="00402DE6" w:rsidRPr="004F7ECA" w:rsidRDefault="00402DE6" w:rsidP="001E3CC3">
      <w:pPr>
        <w:rPr>
          <w:rFonts w:cs="Arial"/>
          <w:color w:val="000000"/>
          <w:sz w:val="24"/>
        </w:rPr>
      </w:pPr>
    </w:p>
    <w:p w14:paraId="46BCC850" w14:textId="77777777" w:rsidR="00402DE6" w:rsidRPr="004F7ECA" w:rsidRDefault="00402DE6" w:rsidP="004F7ECA">
      <w:pPr>
        <w:jc w:val="center"/>
        <w:rPr>
          <w:rFonts w:cs="Arial"/>
          <w:color w:val="000000"/>
          <w:sz w:val="24"/>
        </w:rPr>
      </w:pPr>
      <w:r w:rsidRPr="004F7ECA">
        <w:rPr>
          <w:rFonts w:cs="Arial"/>
          <w:color w:val="000000"/>
          <w:sz w:val="24"/>
        </w:rPr>
        <w:t xml:space="preserve">und dem örtlich </w:t>
      </w:r>
      <w:r w:rsidRPr="004F7ECA">
        <w:rPr>
          <w:rFonts w:cs="Arial"/>
          <w:sz w:val="24"/>
        </w:rPr>
        <w:t>zuständigen</w:t>
      </w:r>
      <w:r w:rsidRPr="004F7ECA">
        <w:rPr>
          <w:rFonts w:cs="Arial"/>
          <w:color w:val="000000"/>
          <w:sz w:val="24"/>
        </w:rPr>
        <w:t xml:space="preserve"> Träger der </w:t>
      </w:r>
      <w:r w:rsidR="004A1A36" w:rsidRPr="004F7ECA">
        <w:rPr>
          <w:rFonts w:cs="Arial"/>
          <w:color w:val="000000"/>
          <w:sz w:val="24"/>
        </w:rPr>
        <w:t>Eingliederungshilfe</w:t>
      </w:r>
    </w:p>
    <w:p w14:paraId="535D8605" w14:textId="77777777" w:rsidR="00402DE6" w:rsidRPr="004F7ECA" w:rsidRDefault="00402DE6" w:rsidP="004F7ECA">
      <w:pPr>
        <w:jc w:val="center"/>
        <w:rPr>
          <w:rFonts w:cs="Arial"/>
          <w:b/>
          <w:sz w:val="24"/>
        </w:rPr>
      </w:pPr>
    </w:p>
    <w:p w14:paraId="032C6015" w14:textId="77777777" w:rsidR="00877876" w:rsidRPr="00877876" w:rsidRDefault="00877876" w:rsidP="00877876">
      <w:pPr>
        <w:jc w:val="center"/>
        <w:rPr>
          <w:rFonts w:cs="Arial"/>
          <w:b/>
          <w:sz w:val="24"/>
        </w:rPr>
      </w:pPr>
      <w:r w:rsidRPr="00877876">
        <w:rPr>
          <w:rFonts w:cs="Arial"/>
          <w:b/>
          <w:sz w:val="24"/>
        </w:rPr>
        <w:t>[</w:t>
      </w:r>
      <w:r w:rsidRPr="00877876">
        <w:rPr>
          <w:rFonts w:cs="Arial"/>
          <w:b/>
          <w:sz w:val="24"/>
          <w:highlight w:val="yellow"/>
        </w:rPr>
        <w:t>Name</w:t>
      </w:r>
      <w:r w:rsidRPr="00877876">
        <w:rPr>
          <w:rFonts w:cs="Arial"/>
          <w:b/>
          <w:sz w:val="24"/>
        </w:rPr>
        <w:t>]</w:t>
      </w:r>
    </w:p>
    <w:p w14:paraId="586EC085" w14:textId="77777777" w:rsidR="00877876" w:rsidRPr="00877876" w:rsidRDefault="00877876" w:rsidP="00877876">
      <w:pPr>
        <w:jc w:val="center"/>
        <w:rPr>
          <w:rFonts w:cs="Arial"/>
          <w:b/>
          <w:sz w:val="24"/>
        </w:rPr>
      </w:pPr>
      <w:r w:rsidRPr="00877876">
        <w:rPr>
          <w:rFonts w:cs="Arial"/>
          <w:b/>
          <w:sz w:val="24"/>
        </w:rPr>
        <w:t>[</w:t>
      </w:r>
      <w:r w:rsidRPr="00877876">
        <w:rPr>
          <w:rFonts w:cs="Arial"/>
          <w:b/>
          <w:sz w:val="24"/>
          <w:highlight w:val="yellow"/>
        </w:rPr>
        <w:t>Straße Nr.</w:t>
      </w:r>
      <w:r w:rsidRPr="00877876">
        <w:rPr>
          <w:rFonts w:cs="Arial"/>
          <w:b/>
          <w:sz w:val="24"/>
        </w:rPr>
        <w:t>]</w:t>
      </w:r>
    </w:p>
    <w:p w14:paraId="2BDCA5AE" w14:textId="77777777" w:rsidR="00877876" w:rsidRPr="00041886" w:rsidRDefault="00877876" w:rsidP="00877876">
      <w:pPr>
        <w:jc w:val="center"/>
        <w:rPr>
          <w:rFonts w:cs="Arial"/>
          <w:b/>
          <w:sz w:val="24"/>
        </w:rPr>
      </w:pPr>
      <w:r w:rsidRPr="00877876">
        <w:rPr>
          <w:rFonts w:cs="Arial"/>
          <w:b/>
          <w:sz w:val="24"/>
        </w:rPr>
        <w:t>[</w:t>
      </w:r>
      <w:proofErr w:type="gramStart"/>
      <w:r w:rsidRPr="00877876">
        <w:rPr>
          <w:rFonts w:cs="Arial"/>
          <w:b/>
          <w:sz w:val="24"/>
          <w:highlight w:val="yellow"/>
        </w:rPr>
        <w:t>PLZ Ort</w:t>
      </w:r>
      <w:proofErr w:type="gramEnd"/>
      <w:r w:rsidRPr="00877876">
        <w:rPr>
          <w:rFonts w:cs="Arial"/>
          <w:b/>
          <w:sz w:val="24"/>
        </w:rPr>
        <w:t>]</w:t>
      </w:r>
    </w:p>
    <w:p w14:paraId="6807952C" w14:textId="31BEE38D" w:rsidR="00817A94" w:rsidRPr="00041886" w:rsidRDefault="00817A94" w:rsidP="00877876">
      <w:pPr>
        <w:jc w:val="center"/>
        <w:rPr>
          <w:rFonts w:cs="Arial"/>
          <w:b/>
          <w:sz w:val="24"/>
        </w:rPr>
      </w:pPr>
    </w:p>
    <w:p w14:paraId="640CD55E" w14:textId="77777777" w:rsidR="00402DE6" w:rsidRPr="00A54532" w:rsidRDefault="00402DE6" w:rsidP="004F7ECA">
      <w:pPr>
        <w:jc w:val="center"/>
        <w:rPr>
          <w:rFonts w:cs="Arial"/>
          <w:sz w:val="24"/>
        </w:rPr>
      </w:pPr>
    </w:p>
    <w:p w14:paraId="5F67EA0C" w14:textId="0F4ED3CE" w:rsidR="005A1539" w:rsidRDefault="00817A94" w:rsidP="004F7ECA">
      <w:pPr>
        <w:jc w:val="center"/>
        <w:rPr>
          <w:rFonts w:cs="Arial"/>
          <w:color w:val="000000"/>
          <w:sz w:val="24"/>
        </w:rPr>
      </w:pPr>
      <w:r w:rsidRPr="004F7ECA">
        <w:rPr>
          <w:rFonts w:cs="Arial"/>
          <w:color w:val="000000"/>
          <w:sz w:val="24"/>
        </w:rPr>
        <w:t>(Leistungsträger)</w:t>
      </w:r>
    </w:p>
    <w:p w14:paraId="7C3197F4" w14:textId="159F6268" w:rsidR="00747685" w:rsidRDefault="00747685" w:rsidP="004F7ECA">
      <w:pPr>
        <w:jc w:val="center"/>
        <w:rPr>
          <w:rFonts w:cs="Arial"/>
          <w:color w:val="000000"/>
          <w:sz w:val="24"/>
        </w:rPr>
      </w:pPr>
    </w:p>
    <w:p w14:paraId="5A707A32" w14:textId="77777777" w:rsidR="00747685" w:rsidRDefault="00747685" w:rsidP="004F7ECA">
      <w:pPr>
        <w:jc w:val="center"/>
        <w:rPr>
          <w:rFonts w:cs="Arial"/>
          <w:color w:val="000000"/>
          <w:sz w:val="24"/>
        </w:rPr>
      </w:pPr>
    </w:p>
    <w:p w14:paraId="308ABD08" w14:textId="0F0F5BD0" w:rsidR="005A1539" w:rsidRDefault="005A1539" w:rsidP="004F7ECA">
      <w:pPr>
        <w:jc w:val="center"/>
        <w:rPr>
          <w:rFonts w:cs="Arial"/>
          <w:color w:val="000000"/>
          <w:sz w:val="24"/>
        </w:rPr>
      </w:pPr>
      <w:r>
        <w:rPr>
          <w:rFonts w:cs="Arial"/>
          <w:color w:val="000000"/>
          <w:sz w:val="24"/>
        </w:rPr>
        <w:t xml:space="preserve">über </w:t>
      </w:r>
    </w:p>
    <w:p w14:paraId="5B41F7DA" w14:textId="7AB9BC5B" w:rsidR="000D4AE2" w:rsidRDefault="000D4AE2" w:rsidP="004F7ECA">
      <w:pPr>
        <w:jc w:val="center"/>
        <w:rPr>
          <w:rFonts w:cs="Arial"/>
          <w:color w:val="000000"/>
          <w:sz w:val="24"/>
        </w:rPr>
      </w:pPr>
    </w:p>
    <w:p w14:paraId="55829A3F" w14:textId="6F4CCD65" w:rsidR="005A1539" w:rsidRDefault="000D4AE2" w:rsidP="004F7ECA">
      <w:pPr>
        <w:jc w:val="center"/>
        <w:rPr>
          <w:rFonts w:cs="Arial"/>
          <w:color w:val="000000"/>
          <w:sz w:val="24"/>
        </w:rPr>
      </w:pPr>
      <w:r>
        <w:rPr>
          <w:rFonts w:cs="Arial"/>
          <w:color w:val="000000"/>
          <w:sz w:val="24"/>
        </w:rPr>
        <w:t xml:space="preserve">Leistungen zur Sozialen Teilhabe </w:t>
      </w:r>
      <w:r w:rsidR="00DF6A7E">
        <w:rPr>
          <w:rStyle w:val="Funotenzeichen"/>
          <w:rFonts w:cs="Arial"/>
          <w:color w:val="000000"/>
          <w:sz w:val="24"/>
        </w:rPr>
        <w:footnoteReference w:id="1"/>
      </w:r>
    </w:p>
    <w:p w14:paraId="7474A1FD" w14:textId="77777777" w:rsidR="000D4AE2" w:rsidRDefault="000D4AE2" w:rsidP="004F7ECA">
      <w:pPr>
        <w:jc w:val="center"/>
        <w:rPr>
          <w:rFonts w:cs="Arial"/>
          <w:color w:val="000000"/>
          <w:sz w:val="24"/>
        </w:rPr>
      </w:pPr>
    </w:p>
    <w:p w14:paraId="48512A7F" w14:textId="0DF242F4" w:rsidR="007A79ED" w:rsidRPr="005F209B" w:rsidRDefault="004478B7" w:rsidP="00817A94">
      <w:pPr>
        <w:ind w:left="1134" w:right="962"/>
        <w:jc w:val="center"/>
        <w:rPr>
          <w:rFonts w:eastAsia="Arial" w:cs="Arial"/>
          <w:sz w:val="24"/>
        </w:rPr>
      </w:pPr>
      <w:r>
        <w:rPr>
          <w:rFonts w:cs="Arial"/>
          <w:b/>
          <w:sz w:val="24"/>
        </w:rPr>
        <w:t>Angebot</w:t>
      </w:r>
      <w:r w:rsidR="00C93AA2" w:rsidRPr="00305773">
        <w:rPr>
          <w:rFonts w:cs="Arial"/>
          <w:b/>
          <w:sz w:val="24"/>
        </w:rPr>
        <w:t xml:space="preserve"> zu</w:t>
      </w:r>
      <w:r w:rsidR="00877876">
        <w:rPr>
          <w:rFonts w:cs="Arial"/>
          <w:b/>
          <w:sz w:val="24"/>
        </w:rPr>
        <w:t>m Begleiteten Wohnen in Familien</w:t>
      </w:r>
      <w:r>
        <w:rPr>
          <w:rFonts w:cs="Arial"/>
          <w:b/>
          <w:sz w:val="24"/>
        </w:rPr>
        <w:t xml:space="preserve"> (BWF)</w:t>
      </w:r>
    </w:p>
    <w:p w14:paraId="0E644186" w14:textId="248F2783" w:rsidR="005A1539" w:rsidRPr="00305773" w:rsidRDefault="00877876" w:rsidP="00877876">
      <w:pPr>
        <w:tabs>
          <w:tab w:val="left" w:pos="3210"/>
        </w:tabs>
        <w:rPr>
          <w:rFonts w:cs="Arial"/>
          <w:b/>
          <w:sz w:val="24"/>
        </w:rPr>
      </w:pPr>
      <w:r>
        <w:rPr>
          <w:rFonts w:cs="Arial"/>
          <w:b/>
          <w:sz w:val="24"/>
        </w:rPr>
        <w:tab/>
      </w:r>
    </w:p>
    <w:p w14:paraId="373274F7" w14:textId="77777777" w:rsidR="00395C5B" w:rsidRPr="004F7ECA" w:rsidRDefault="00395C5B" w:rsidP="004F7ECA">
      <w:pPr>
        <w:jc w:val="center"/>
        <w:rPr>
          <w:rFonts w:cs="Arial"/>
          <w:color w:val="000000"/>
          <w:sz w:val="24"/>
        </w:rPr>
      </w:pPr>
    </w:p>
    <w:p w14:paraId="25BE05EB" w14:textId="51499EA4" w:rsidR="00395C5B" w:rsidRPr="004F7ECA" w:rsidRDefault="00401BC5" w:rsidP="004F7ECA">
      <w:pPr>
        <w:jc w:val="center"/>
        <w:rPr>
          <w:rFonts w:cs="Arial"/>
          <w:color w:val="000000"/>
          <w:sz w:val="24"/>
        </w:rPr>
      </w:pPr>
      <w:r>
        <w:rPr>
          <w:rFonts w:cs="Arial"/>
          <w:color w:val="000000"/>
          <w:sz w:val="24"/>
        </w:rPr>
        <w:t>im</w:t>
      </w:r>
      <w:r w:rsidR="00395C5B" w:rsidRPr="004F7ECA">
        <w:rPr>
          <w:rFonts w:cs="Arial"/>
          <w:color w:val="000000"/>
          <w:sz w:val="24"/>
        </w:rPr>
        <w:t xml:space="preserve"> </w:t>
      </w:r>
    </w:p>
    <w:p w14:paraId="05F5C837" w14:textId="77777777" w:rsidR="00395C5B" w:rsidRPr="004F7ECA" w:rsidRDefault="00395C5B" w:rsidP="004F7ECA">
      <w:pPr>
        <w:jc w:val="center"/>
        <w:rPr>
          <w:rFonts w:cs="Arial"/>
          <w:b/>
          <w:color w:val="000000"/>
          <w:sz w:val="24"/>
        </w:rPr>
      </w:pPr>
    </w:p>
    <w:p w14:paraId="0EC6204C" w14:textId="798DFEB7" w:rsidR="009655B0" w:rsidRPr="00747685" w:rsidRDefault="005B532B" w:rsidP="00CF6EC7">
      <w:pPr>
        <w:jc w:val="center"/>
        <w:rPr>
          <w:rFonts w:cs="Arial"/>
          <w:b/>
          <w:color w:val="000000"/>
          <w:sz w:val="24"/>
        </w:rPr>
      </w:pPr>
      <w:r>
        <w:rPr>
          <w:rFonts w:cs="Arial"/>
          <w:b/>
          <w:color w:val="000000"/>
          <w:sz w:val="24"/>
        </w:rPr>
        <w:t>Land</w:t>
      </w:r>
      <w:r w:rsidR="00CF6EC7" w:rsidRPr="00747685">
        <w:rPr>
          <w:rFonts w:cs="Arial"/>
          <w:b/>
          <w:color w:val="000000"/>
          <w:sz w:val="24"/>
        </w:rPr>
        <w:t xml:space="preserve">kreis </w:t>
      </w:r>
      <w:proofErr w:type="gramStart"/>
      <w:r w:rsidR="00877876">
        <w:rPr>
          <w:rFonts w:cs="Arial"/>
          <w:b/>
          <w:color w:val="000000"/>
          <w:sz w:val="24"/>
        </w:rPr>
        <w:t>[</w:t>
      </w:r>
      <w:r w:rsidR="00877876" w:rsidRPr="00877876">
        <w:rPr>
          <w:rFonts w:cs="Arial"/>
          <w:b/>
          <w:color w:val="000000"/>
          <w:sz w:val="24"/>
          <w:highlight w:val="yellow"/>
        </w:rPr>
        <w:t>….</w:t>
      </w:r>
      <w:proofErr w:type="gramEnd"/>
      <w:r w:rsidR="00877876" w:rsidRPr="00877876">
        <w:rPr>
          <w:rFonts w:cs="Arial"/>
          <w:b/>
          <w:color w:val="000000"/>
          <w:sz w:val="24"/>
          <w:highlight w:val="yellow"/>
        </w:rPr>
        <w:t>.</w:t>
      </w:r>
      <w:r w:rsidR="00877876">
        <w:rPr>
          <w:rFonts w:cs="Arial"/>
          <w:b/>
          <w:color w:val="000000"/>
          <w:sz w:val="24"/>
        </w:rPr>
        <w:t xml:space="preserve">] / Stadtkreis </w:t>
      </w:r>
      <w:proofErr w:type="gramStart"/>
      <w:r w:rsidR="00877876">
        <w:rPr>
          <w:rFonts w:cs="Arial"/>
          <w:b/>
          <w:color w:val="000000"/>
          <w:sz w:val="24"/>
        </w:rPr>
        <w:t>[</w:t>
      </w:r>
      <w:r w:rsidR="00877876" w:rsidRPr="00877876">
        <w:rPr>
          <w:rFonts w:cs="Arial"/>
          <w:b/>
          <w:color w:val="000000"/>
          <w:sz w:val="24"/>
          <w:highlight w:val="yellow"/>
        </w:rPr>
        <w:t>….</w:t>
      </w:r>
      <w:proofErr w:type="gramEnd"/>
      <w:r w:rsidR="00877876">
        <w:rPr>
          <w:rFonts w:cs="Arial"/>
          <w:b/>
          <w:color w:val="000000"/>
          <w:sz w:val="24"/>
        </w:rPr>
        <w:t>]</w:t>
      </w:r>
    </w:p>
    <w:p w14:paraId="61D1C9BE" w14:textId="77777777" w:rsidR="008F180F" w:rsidRPr="004F7ECA" w:rsidRDefault="008F180F" w:rsidP="004F7ECA">
      <w:pPr>
        <w:jc w:val="center"/>
        <w:rPr>
          <w:rFonts w:cs="Arial"/>
          <w:color w:val="000000"/>
          <w:sz w:val="24"/>
        </w:rPr>
      </w:pPr>
    </w:p>
    <w:p w14:paraId="48355876" w14:textId="2C6B3A0C" w:rsidR="00395C5B" w:rsidRPr="004F7ECA" w:rsidRDefault="00395C5B" w:rsidP="004F7ECA">
      <w:pPr>
        <w:jc w:val="center"/>
        <w:rPr>
          <w:rFonts w:cs="Arial"/>
          <w:color w:val="000000"/>
          <w:sz w:val="24"/>
        </w:rPr>
      </w:pPr>
    </w:p>
    <w:p w14:paraId="7BACAFDA" w14:textId="4A7CC67B" w:rsidR="00395C5B" w:rsidRDefault="00395C5B" w:rsidP="00CF6EC7">
      <w:pPr>
        <w:rPr>
          <w:rFonts w:cs="Arial"/>
          <w:color w:val="000000"/>
        </w:rPr>
      </w:pPr>
    </w:p>
    <w:p w14:paraId="2FD72DE8" w14:textId="2BAECF36" w:rsidR="00D96D01" w:rsidRDefault="00D96D01" w:rsidP="00CF6EC7">
      <w:pPr>
        <w:rPr>
          <w:rFonts w:cs="Arial"/>
          <w:color w:val="000000"/>
        </w:rPr>
      </w:pPr>
    </w:p>
    <w:p w14:paraId="6C500BE1" w14:textId="45726D61" w:rsidR="00D96D01" w:rsidRDefault="00D96D01" w:rsidP="00CF6EC7">
      <w:pPr>
        <w:rPr>
          <w:rFonts w:cs="Arial"/>
          <w:color w:val="000000"/>
        </w:rPr>
      </w:pPr>
    </w:p>
    <w:p w14:paraId="51DAFFBF" w14:textId="67CDB4BF" w:rsidR="00D96D01" w:rsidRDefault="00D96D01" w:rsidP="00CF6EC7">
      <w:pPr>
        <w:rPr>
          <w:rFonts w:cs="Arial"/>
          <w:color w:val="000000"/>
        </w:rPr>
      </w:pPr>
    </w:p>
    <w:p w14:paraId="599BF86C" w14:textId="21067934" w:rsidR="00D96D01" w:rsidRDefault="00D96D01" w:rsidP="00CF6EC7">
      <w:pPr>
        <w:rPr>
          <w:rFonts w:cs="Arial"/>
          <w:color w:val="000000"/>
        </w:rPr>
      </w:pPr>
    </w:p>
    <w:p w14:paraId="10647B9D" w14:textId="44363C78" w:rsidR="00D96D01" w:rsidRDefault="00D96D01" w:rsidP="00CF6EC7">
      <w:pPr>
        <w:rPr>
          <w:rFonts w:cs="Arial"/>
          <w:color w:val="000000"/>
        </w:rPr>
      </w:pPr>
    </w:p>
    <w:p w14:paraId="6FBA9EBC" w14:textId="188FB2B7" w:rsidR="00D96D01" w:rsidRDefault="00D96D01" w:rsidP="00CF6EC7">
      <w:pPr>
        <w:rPr>
          <w:rFonts w:cs="Arial"/>
          <w:color w:val="000000"/>
        </w:rPr>
      </w:pPr>
    </w:p>
    <w:p w14:paraId="5BC7C562" w14:textId="19EC3591" w:rsidR="00D96D01" w:rsidRDefault="00D96D01" w:rsidP="00CF6EC7">
      <w:pPr>
        <w:rPr>
          <w:rFonts w:cs="Arial"/>
          <w:color w:val="000000"/>
        </w:rPr>
      </w:pPr>
    </w:p>
    <w:p w14:paraId="15CFC3E9" w14:textId="14F54771" w:rsidR="00041886" w:rsidRDefault="00041886">
      <w:pPr>
        <w:rPr>
          <w:rFonts w:cs="Arial"/>
          <w:color w:val="000000"/>
        </w:rPr>
      </w:pPr>
      <w:r>
        <w:rPr>
          <w:rFonts w:cs="Arial"/>
          <w:color w:val="000000"/>
        </w:rPr>
        <w:br w:type="page"/>
      </w:r>
    </w:p>
    <w:p w14:paraId="20C27D90" w14:textId="77777777" w:rsidR="00D96D01" w:rsidRDefault="00D96D01" w:rsidP="00CF6EC7">
      <w:pPr>
        <w:rPr>
          <w:rFonts w:cs="Arial"/>
          <w:color w:val="000000"/>
        </w:rPr>
      </w:pPr>
    </w:p>
    <w:p w14:paraId="5FF68144" w14:textId="2FEED191" w:rsidR="00D96D01" w:rsidRDefault="00D96D01" w:rsidP="00CF6EC7">
      <w:pPr>
        <w:rPr>
          <w:rFonts w:cs="Arial"/>
          <w:color w:val="000000"/>
        </w:rPr>
      </w:pPr>
    </w:p>
    <w:p w14:paraId="686AFCFE" w14:textId="77777777" w:rsidR="00395C5B" w:rsidRPr="004F7ECA" w:rsidRDefault="00395C5B" w:rsidP="005F209B">
      <w:pPr>
        <w:pStyle w:val="berschrift3"/>
        <w:jc w:val="center"/>
        <w:rPr>
          <w:rFonts w:cs="Arial"/>
          <w:sz w:val="22"/>
          <w:szCs w:val="22"/>
        </w:rPr>
      </w:pPr>
      <w:r w:rsidRPr="004F7ECA">
        <w:rPr>
          <w:rFonts w:cs="Arial"/>
          <w:sz w:val="22"/>
          <w:szCs w:val="22"/>
        </w:rPr>
        <w:t>§ 1</w:t>
      </w:r>
      <w:r w:rsidR="004C00E6" w:rsidRPr="004F7ECA">
        <w:rPr>
          <w:rFonts w:cs="Arial"/>
          <w:sz w:val="22"/>
          <w:szCs w:val="22"/>
        </w:rPr>
        <w:t xml:space="preserve"> </w:t>
      </w:r>
      <w:r w:rsidRPr="004F7ECA">
        <w:rPr>
          <w:rFonts w:cs="Arial"/>
          <w:sz w:val="22"/>
          <w:szCs w:val="22"/>
        </w:rPr>
        <w:t xml:space="preserve">Gegenstand </w:t>
      </w:r>
      <w:r w:rsidR="00E911EE" w:rsidRPr="004F7ECA">
        <w:rPr>
          <w:rFonts w:cs="Arial"/>
          <w:sz w:val="22"/>
          <w:szCs w:val="22"/>
        </w:rPr>
        <w:t>und Grundlage</w:t>
      </w:r>
      <w:r w:rsidR="00822ED2" w:rsidRPr="004F7ECA">
        <w:rPr>
          <w:rFonts w:cs="Arial"/>
          <w:sz w:val="22"/>
          <w:szCs w:val="22"/>
        </w:rPr>
        <w:t>n</w:t>
      </w:r>
      <w:r w:rsidR="00E911EE" w:rsidRPr="004F7ECA">
        <w:rPr>
          <w:rFonts w:cs="Arial"/>
          <w:sz w:val="22"/>
          <w:szCs w:val="22"/>
        </w:rPr>
        <w:t xml:space="preserve"> </w:t>
      </w:r>
      <w:r w:rsidRPr="004F7ECA">
        <w:rPr>
          <w:rFonts w:cs="Arial"/>
          <w:sz w:val="22"/>
          <w:szCs w:val="22"/>
        </w:rPr>
        <w:t>der Vereinbarung</w:t>
      </w:r>
    </w:p>
    <w:p w14:paraId="6B788CAA" w14:textId="77777777" w:rsidR="00395C5B" w:rsidRPr="004F7ECA" w:rsidRDefault="00395C5B" w:rsidP="004F7ECA">
      <w:pPr>
        <w:jc w:val="both"/>
        <w:rPr>
          <w:rFonts w:cs="Arial"/>
          <w:b/>
          <w:color w:val="000000"/>
        </w:rPr>
      </w:pPr>
    </w:p>
    <w:p w14:paraId="0AB94149" w14:textId="0B89BD0D" w:rsidR="00395C5B" w:rsidRPr="004F7ECA" w:rsidRDefault="00395C5B" w:rsidP="00AE54A1">
      <w:pPr>
        <w:pStyle w:val="Listenabsatz"/>
        <w:numPr>
          <w:ilvl w:val="0"/>
          <w:numId w:val="1"/>
        </w:numPr>
        <w:ind w:left="426" w:hanging="426"/>
        <w:jc w:val="both"/>
        <w:rPr>
          <w:rFonts w:cs="Arial"/>
          <w:color w:val="000000"/>
        </w:rPr>
      </w:pPr>
      <w:r w:rsidRPr="004F7ECA">
        <w:rPr>
          <w:rFonts w:cs="Arial"/>
          <w:color w:val="000000"/>
        </w:rPr>
        <w:t xml:space="preserve">Diese </w:t>
      </w:r>
      <w:r w:rsidR="00511938">
        <w:rPr>
          <w:rFonts w:cs="Arial"/>
          <w:color w:val="000000"/>
        </w:rPr>
        <w:t>V</w:t>
      </w:r>
      <w:r w:rsidR="004C00E6" w:rsidRPr="004F7ECA">
        <w:rPr>
          <w:rFonts w:cs="Arial"/>
          <w:color w:val="000000"/>
        </w:rPr>
        <w:t xml:space="preserve">ereinbarung </w:t>
      </w:r>
      <w:r w:rsidR="00511938">
        <w:rPr>
          <w:rFonts w:cs="Arial"/>
          <w:color w:val="000000"/>
        </w:rPr>
        <w:t>regelt die Inhalte der Leistungen nach</w:t>
      </w:r>
      <w:r w:rsidR="00401BC5">
        <w:rPr>
          <w:rFonts w:cs="Arial"/>
          <w:color w:val="000000"/>
        </w:rPr>
        <w:t xml:space="preserve"> § 7 </w:t>
      </w:r>
      <w:r w:rsidR="00401BC5" w:rsidRPr="00A81D75">
        <w:rPr>
          <w:rFonts w:cs="Arial"/>
          <w:color w:val="000000"/>
        </w:rPr>
        <w:t xml:space="preserve">Landesrahmenvertrag für Baden-Württemberg nach § 131 SGB IX (LRV) </w:t>
      </w:r>
      <w:r w:rsidR="00E911EE" w:rsidRPr="004F7ECA">
        <w:rPr>
          <w:rFonts w:cs="Arial"/>
          <w:color w:val="000000"/>
        </w:rPr>
        <w:t>für das o. g. Leistungsangebot.</w:t>
      </w:r>
    </w:p>
    <w:p w14:paraId="000A33D0" w14:textId="77777777" w:rsidR="00395C5B" w:rsidRPr="004F7ECA" w:rsidRDefault="00395C5B" w:rsidP="004F7ECA">
      <w:pPr>
        <w:jc w:val="both"/>
        <w:rPr>
          <w:rFonts w:cs="Arial"/>
          <w:color w:val="000000"/>
        </w:rPr>
      </w:pPr>
    </w:p>
    <w:p w14:paraId="22725F12" w14:textId="77777777" w:rsidR="00A33D71" w:rsidRDefault="005739C3" w:rsidP="00AE54A1">
      <w:pPr>
        <w:pStyle w:val="Listenabsatz"/>
        <w:numPr>
          <w:ilvl w:val="0"/>
          <w:numId w:val="1"/>
        </w:numPr>
        <w:ind w:left="426" w:hanging="426"/>
        <w:jc w:val="both"/>
        <w:rPr>
          <w:rFonts w:cs="Arial"/>
          <w:color w:val="000000"/>
        </w:rPr>
      </w:pPr>
      <w:r>
        <w:rPr>
          <w:rFonts w:cs="Arial"/>
          <w:color w:val="000000"/>
        </w:rPr>
        <w:t xml:space="preserve">Rechtsgrundlage </w:t>
      </w:r>
      <w:r w:rsidR="00131A55">
        <w:rPr>
          <w:rFonts w:cs="Arial"/>
          <w:color w:val="000000"/>
        </w:rPr>
        <w:t>ist</w:t>
      </w:r>
      <w:r w:rsidR="00131A55" w:rsidRPr="00A81D75">
        <w:rPr>
          <w:rFonts w:cs="Arial"/>
          <w:color w:val="000000"/>
        </w:rPr>
        <w:t xml:space="preserve"> </w:t>
      </w:r>
      <w:r w:rsidR="00E911EE" w:rsidRPr="00A81D75">
        <w:rPr>
          <w:rFonts w:cs="Arial"/>
          <w:color w:val="000000"/>
        </w:rPr>
        <w:t xml:space="preserve">der </w:t>
      </w:r>
      <w:r w:rsidR="00401BC5">
        <w:rPr>
          <w:rFonts w:cs="Arial"/>
          <w:color w:val="000000"/>
        </w:rPr>
        <w:t xml:space="preserve">LRV </w:t>
      </w:r>
      <w:r w:rsidR="00131A55">
        <w:rPr>
          <w:rFonts w:cs="Arial"/>
          <w:color w:val="000000"/>
        </w:rPr>
        <w:t>einschließlich</w:t>
      </w:r>
      <w:r w:rsidR="00131A55" w:rsidRPr="00A81D75">
        <w:rPr>
          <w:rFonts w:cs="Arial"/>
          <w:color w:val="000000"/>
        </w:rPr>
        <w:t xml:space="preserve"> </w:t>
      </w:r>
      <w:r w:rsidR="00F25DB0" w:rsidRPr="00A81D75">
        <w:rPr>
          <w:rFonts w:cs="Arial"/>
          <w:color w:val="000000"/>
        </w:rPr>
        <w:t xml:space="preserve">seiner Anlagen </w:t>
      </w:r>
      <w:r w:rsidR="00CC2750">
        <w:rPr>
          <w:rFonts w:cs="Arial"/>
          <w:color w:val="000000"/>
        </w:rPr>
        <w:t>in der jeweils gültigen Fassung</w:t>
      </w:r>
      <w:r w:rsidR="00131A55">
        <w:rPr>
          <w:rFonts w:cs="Arial"/>
          <w:color w:val="000000"/>
        </w:rPr>
        <w:t>.</w:t>
      </w:r>
    </w:p>
    <w:p w14:paraId="18B60B56" w14:textId="77777777" w:rsidR="00714808" w:rsidRPr="004F7ECA" w:rsidRDefault="00714808" w:rsidP="004F7ECA">
      <w:pPr>
        <w:rPr>
          <w:rFonts w:cs="Arial"/>
          <w:color w:val="000000"/>
        </w:rPr>
      </w:pPr>
    </w:p>
    <w:p w14:paraId="1ADDA289" w14:textId="4491C95B" w:rsidR="00156293" w:rsidRDefault="00D06C81" w:rsidP="002E2707">
      <w:pPr>
        <w:pStyle w:val="Listenabsatz"/>
        <w:numPr>
          <w:ilvl w:val="0"/>
          <w:numId w:val="1"/>
        </w:numPr>
        <w:ind w:left="426" w:hanging="426"/>
        <w:jc w:val="both"/>
        <w:rPr>
          <w:rFonts w:cs="Arial"/>
          <w:color w:val="000000"/>
        </w:rPr>
      </w:pPr>
      <w:r w:rsidRPr="00F75202">
        <w:rPr>
          <w:rFonts w:cs="Arial"/>
          <w:color w:val="000000"/>
        </w:rPr>
        <w:t>Weitere Grundlage</w:t>
      </w:r>
      <w:r w:rsidR="00E911EE" w:rsidRPr="00F75202">
        <w:rPr>
          <w:rFonts w:cs="Arial"/>
          <w:color w:val="000000"/>
        </w:rPr>
        <w:t xml:space="preserve"> dieser Vereinbarung </w:t>
      </w:r>
      <w:r w:rsidRPr="00F75202">
        <w:rPr>
          <w:rFonts w:cs="Arial"/>
          <w:color w:val="000000"/>
        </w:rPr>
        <w:t xml:space="preserve">ist </w:t>
      </w:r>
      <w:r w:rsidRPr="00156293">
        <w:rPr>
          <w:rFonts w:cs="Arial"/>
          <w:color w:val="000000"/>
        </w:rPr>
        <w:t>d</w:t>
      </w:r>
      <w:r w:rsidR="00E911EE" w:rsidRPr="00156293">
        <w:rPr>
          <w:rFonts w:cs="Arial"/>
          <w:color w:val="000000"/>
        </w:rPr>
        <w:t xml:space="preserve">ie Konzeption des Leistungserbringers vom </w:t>
      </w:r>
      <w:r w:rsidR="00041886" w:rsidRPr="000367FD">
        <w:rPr>
          <w:rFonts w:cs="Arial"/>
          <w:color w:val="000000"/>
          <w:highlight w:val="yellow"/>
        </w:rPr>
        <w:t>[</w:t>
      </w:r>
      <w:r w:rsidR="00041886" w:rsidRPr="000C39DA">
        <w:rPr>
          <w:rFonts w:cs="Arial"/>
          <w:color w:val="000000"/>
          <w:highlight w:val="yellow"/>
        </w:rPr>
        <w:t>TT.MM.20XX</w:t>
      </w:r>
      <w:r w:rsidR="00041886" w:rsidRPr="000367FD">
        <w:rPr>
          <w:rFonts w:cs="Arial"/>
          <w:color w:val="000000"/>
          <w:highlight w:val="yellow"/>
        </w:rPr>
        <w:t>]</w:t>
      </w:r>
      <w:r w:rsidR="00041886" w:rsidRPr="00156293">
        <w:rPr>
          <w:rFonts w:cs="Arial"/>
          <w:color w:val="000000"/>
        </w:rPr>
        <w:t xml:space="preserve"> </w:t>
      </w:r>
      <w:r w:rsidR="00585AC9" w:rsidRPr="002B7A0D">
        <w:rPr>
          <w:rFonts w:cs="Arial"/>
          <w:color w:val="000000"/>
        </w:rPr>
        <w:t>gem</w:t>
      </w:r>
      <w:r w:rsidR="005B532B" w:rsidRPr="002B7A0D">
        <w:rPr>
          <w:rFonts w:cs="Arial"/>
          <w:color w:val="000000"/>
        </w:rPr>
        <w:t>äß</w:t>
      </w:r>
      <w:r w:rsidR="00585AC9" w:rsidRPr="00460BA5">
        <w:rPr>
          <w:rFonts w:cs="Arial"/>
          <w:color w:val="000000"/>
        </w:rPr>
        <w:t xml:space="preserve"> § 6 Abs. 1 LRV</w:t>
      </w:r>
      <w:r w:rsidR="00153475" w:rsidRPr="00460BA5">
        <w:rPr>
          <w:rFonts w:cs="Arial"/>
          <w:color w:val="000000"/>
        </w:rPr>
        <w:t>.</w:t>
      </w:r>
      <w:r w:rsidR="00156293" w:rsidRPr="00460BA5">
        <w:rPr>
          <w:rFonts w:cs="Arial"/>
          <w:color w:val="000000"/>
        </w:rPr>
        <w:t xml:space="preserve"> </w:t>
      </w:r>
      <w:r w:rsidR="00153475" w:rsidRPr="00460BA5">
        <w:rPr>
          <w:rFonts w:cs="Arial"/>
          <w:color w:val="000000"/>
        </w:rPr>
        <w:t>S</w:t>
      </w:r>
      <w:r w:rsidR="00156293" w:rsidRPr="00460BA5">
        <w:rPr>
          <w:rFonts w:cs="Arial"/>
          <w:color w:val="000000"/>
        </w:rPr>
        <w:t xml:space="preserve">oweit </w:t>
      </w:r>
      <w:r w:rsidR="00153475" w:rsidRPr="00460BA5">
        <w:rPr>
          <w:rFonts w:cs="Arial"/>
          <w:color w:val="000000"/>
        </w:rPr>
        <w:t xml:space="preserve">einzelne Inhalte der Konzeption </w:t>
      </w:r>
      <w:r w:rsidR="00156293" w:rsidRPr="00460BA5">
        <w:rPr>
          <w:rFonts w:cs="Arial"/>
          <w:color w:val="000000"/>
        </w:rPr>
        <w:t>die Leistungsmerkmale n</w:t>
      </w:r>
      <w:r w:rsidR="00156293">
        <w:rPr>
          <w:rFonts w:cs="Arial"/>
          <w:color w:val="000000"/>
        </w:rPr>
        <w:t xml:space="preserve">ach § 7 LRV </w:t>
      </w:r>
      <w:r w:rsidR="00153475">
        <w:rPr>
          <w:rFonts w:cs="Arial"/>
          <w:color w:val="000000"/>
        </w:rPr>
        <w:t xml:space="preserve">berühren, entfalten </w:t>
      </w:r>
      <w:r w:rsidR="00414816">
        <w:rPr>
          <w:rFonts w:cs="Arial"/>
          <w:color w:val="000000"/>
        </w:rPr>
        <w:t>diese</w:t>
      </w:r>
      <w:r w:rsidR="00153475">
        <w:rPr>
          <w:rFonts w:cs="Arial"/>
          <w:color w:val="000000"/>
        </w:rPr>
        <w:t xml:space="preserve"> </w:t>
      </w:r>
      <w:r w:rsidR="00414816">
        <w:rPr>
          <w:rFonts w:cs="Arial"/>
          <w:color w:val="000000"/>
        </w:rPr>
        <w:t xml:space="preserve">Inhalte der Konzeption </w:t>
      </w:r>
      <w:r w:rsidR="00153475">
        <w:rPr>
          <w:rFonts w:cs="Arial"/>
          <w:color w:val="000000"/>
        </w:rPr>
        <w:t xml:space="preserve">keine Bindungswirkung. </w:t>
      </w:r>
    </w:p>
    <w:p w14:paraId="27E693F5" w14:textId="77777777" w:rsidR="00041886" w:rsidRDefault="00041886" w:rsidP="00041886">
      <w:pPr>
        <w:pStyle w:val="Listenabsatz"/>
        <w:ind w:left="426"/>
        <w:jc w:val="both"/>
        <w:rPr>
          <w:rFonts w:cs="Arial"/>
          <w:color w:val="000000"/>
        </w:rPr>
      </w:pPr>
    </w:p>
    <w:p w14:paraId="6159940E" w14:textId="6C5BD735" w:rsidR="00041886" w:rsidRPr="000C39DA" w:rsidRDefault="00041886" w:rsidP="00041886">
      <w:pPr>
        <w:pStyle w:val="Listenabsatz"/>
        <w:numPr>
          <w:ilvl w:val="0"/>
          <w:numId w:val="1"/>
        </w:numPr>
        <w:ind w:left="426" w:hanging="426"/>
        <w:jc w:val="both"/>
        <w:rPr>
          <w:rFonts w:cs="Arial"/>
          <w:color w:val="000000"/>
        </w:rPr>
      </w:pPr>
      <w:r w:rsidRPr="000C39DA">
        <w:rPr>
          <w:rFonts w:cs="Arial"/>
          <w:color w:val="000000"/>
        </w:rPr>
        <w:t xml:space="preserve">Diese Leistungsvereinbarung löst die für das bisher bestehende Leistungsangebot und auf Basis von § 85 Abs. 1 LRV abgeschlossene Leistungsvereinbarung </w:t>
      </w:r>
      <w:r>
        <w:rPr>
          <w:rFonts w:cs="Arial"/>
          <w:color w:val="000000"/>
        </w:rPr>
        <w:t>vom [</w:t>
      </w:r>
      <w:r w:rsidRPr="000C39DA">
        <w:rPr>
          <w:rFonts w:cs="Arial"/>
          <w:color w:val="000000"/>
          <w:highlight w:val="yellow"/>
        </w:rPr>
        <w:t>TT.MM.20XX</w:t>
      </w:r>
      <w:r>
        <w:rPr>
          <w:rFonts w:cs="Arial"/>
          <w:color w:val="000000"/>
        </w:rPr>
        <w:t xml:space="preserve">] </w:t>
      </w:r>
      <w:r w:rsidRPr="000C39DA">
        <w:rPr>
          <w:rFonts w:cs="Arial"/>
          <w:color w:val="000000"/>
        </w:rPr>
        <w:t>ab.</w:t>
      </w:r>
    </w:p>
    <w:p w14:paraId="73D666AF" w14:textId="77777777" w:rsidR="00041886" w:rsidRDefault="00041886" w:rsidP="00041886">
      <w:pPr>
        <w:pStyle w:val="Listenabsatz"/>
        <w:ind w:left="426"/>
        <w:jc w:val="both"/>
        <w:rPr>
          <w:rFonts w:cs="Arial"/>
          <w:color w:val="000000"/>
        </w:rPr>
      </w:pPr>
    </w:p>
    <w:p w14:paraId="218B1D81" w14:textId="77777777" w:rsidR="006021D5" w:rsidRDefault="006021D5" w:rsidP="006021D5">
      <w:pPr>
        <w:rPr>
          <w:rFonts w:cs="Arial"/>
          <w:b/>
          <w:color w:val="000000"/>
        </w:rPr>
      </w:pPr>
    </w:p>
    <w:p w14:paraId="62D6EBAA" w14:textId="7B26E211" w:rsidR="00916A00" w:rsidRPr="008D1C09" w:rsidRDefault="008D1C09" w:rsidP="005F209B">
      <w:pPr>
        <w:pStyle w:val="berschrift3"/>
        <w:jc w:val="center"/>
        <w:rPr>
          <w:rFonts w:cs="Arial"/>
          <w:sz w:val="22"/>
          <w:szCs w:val="22"/>
        </w:rPr>
      </w:pPr>
      <w:r w:rsidRPr="008D1C09">
        <w:rPr>
          <w:rFonts w:cs="Arial"/>
          <w:sz w:val="22"/>
          <w:szCs w:val="22"/>
        </w:rPr>
        <w:t>§ 2 Gegenstand</w:t>
      </w:r>
      <w:r>
        <w:rPr>
          <w:rFonts w:cs="Arial"/>
          <w:sz w:val="22"/>
          <w:szCs w:val="22"/>
        </w:rPr>
        <w:t xml:space="preserve"> und Strukturdaten</w:t>
      </w:r>
      <w:r w:rsidRPr="008D1C09">
        <w:rPr>
          <w:rFonts w:cs="Arial"/>
          <w:sz w:val="22"/>
          <w:szCs w:val="22"/>
        </w:rPr>
        <w:t xml:space="preserve"> des Leistungsangebots</w:t>
      </w:r>
    </w:p>
    <w:p w14:paraId="6A1BCF4B" w14:textId="77777777" w:rsidR="008D1C09" w:rsidRPr="008D1C09" w:rsidRDefault="008D1C09" w:rsidP="006C0C3B">
      <w:pPr>
        <w:rPr>
          <w:rFonts w:cs="Arial"/>
          <w:color w:val="000000"/>
        </w:rPr>
      </w:pPr>
    </w:p>
    <w:p w14:paraId="10ACF724" w14:textId="79EE8164" w:rsidR="00EB5856" w:rsidRPr="00EB5856" w:rsidRDefault="00731111" w:rsidP="00EB5856">
      <w:pPr>
        <w:pStyle w:val="Listenabsatz"/>
        <w:numPr>
          <w:ilvl w:val="0"/>
          <w:numId w:val="4"/>
        </w:numPr>
        <w:ind w:left="426" w:hanging="426"/>
        <w:jc w:val="both"/>
        <w:rPr>
          <w:rFonts w:cs="Arial"/>
          <w:color w:val="000000"/>
        </w:rPr>
      </w:pPr>
      <w:r w:rsidRPr="00EB5856">
        <w:rPr>
          <w:rFonts w:cs="Arial"/>
          <w:color w:val="000000"/>
        </w:rPr>
        <w:t>Das Leistungsangebot umfasst</w:t>
      </w:r>
      <w:r w:rsidR="005B532B" w:rsidRPr="00EB5856">
        <w:rPr>
          <w:rFonts w:cs="Arial"/>
          <w:color w:val="000000"/>
        </w:rPr>
        <w:t xml:space="preserve"> </w:t>
      </w:r>
      <w:r w:rsidR="00305773" w:rsidRPr="00EB5856">
        <w:rPr>
          <w:rFonts w:cs="Arial"/>
          <w:color w:val="000000"/>
        </w:rPr>
        <w:t xml:space="preserve">Leistungen </w:t>
      </w:r>
      <w:r w:rsidR="00EB5856" w:rsidRPr="00EB5856">
        <w:rPr>
          <w:rFonts w:cs="Arial"/>
          <w:color w:val="000000"/>
        </w:rPr>
        <w:t xml:space="preserve">der Sozialen Teilhabe gemäß § 80 SGB IX </w:t>
      </w:r>
      <w:proofErr w:type="spellStart"/>
      <w:r w:rsidR="00EB5856" w:rsidRPr="00EB5856">
        <w:rPr>
          <w:rFonts w:cs="Arial"/>
          <w:color w:val="000000"/>
        </w:rPr>
        <w:t>i.V.m</w:t>
      </w:r>
      <w:proofErr w:type="spellEnd"/>
      <w:r w:rsidR="00EB5856" w:rsidRPr="00EB5856">
        <w:rPr>
          <w:rFonts w:cs="Arial"/>
          <w:color w:val="000000"/>
        </w:rPr>
        <w:t>.</w:t>
      </w:r>
      <w:r w:rsidR="00302590" w:rsidRPr="00EB5856">
        <w:rPr>
          <w:rFonts w:cs="Arial"/>
          <w:color w:val="000000"/>
        </w:rPr>
        <w:t xml:space="preserve"> § 51 LRV </w:t>
      </w:r>
      <w:r w:rsidR="003D6B40" w:rsidRPr="00EB5856">
        <w:rPr>
          <w:rFonts w:cs="Arial"/>
          <w:color w:val="000000"/>
        </w:rPr>
        <w:t>für Leistungsberechtigte, die außerhalb ihrer Herkunftsfamilie in geeigneten Gastfamilien leben.</w:t>
      </w:r>
      <w:r w:rsidR="00EB5856" w:rsidRPr="00EB5856">
        <w:rPr>
          <w:rFonts w:cs="Arial"/>
          <w:color w:val="000000"/>
        </w:rPr>
        <w:t xml:space="preserve"> </w:t>
      </w:r>
      <w:r w:rsidR="00A82AD1">
        <w:rPr>
          <w:rFonts w:cs="Arial"/>
          <w:color w:val="000000"/>
        </w:rPr>
        <w:t>Der Leistungsberechtigte erhält im häuslichen Kontext</w:t>
      </w:r>
      <w:r w:rsidR="00EB5856" w:rsidRPr="00EB5856">
        <w:rPr>
          <w:rFonts w:cs="Arial"/>
          <w:color w:val="000000"/>
        </w:rPr>
        <w:t xml:space="preserve"> </w:t>
      </w:r>
      <w:r w:rsidR="00A82AD1">
        <w:rPr>
          <w:rFonts w:cs="Arial"/>
          <w:color w:val="000000"/>
        </w:rPr>
        <w:t xml:space="preserve">Unterstützung </w:t>
      </w:r>
      <w:r w:rsidR="00EB5856" w:rsidRPr="00EB5856">
        <w:rPr>
          <w:rFonts w:cs="Arial"/>
          <w:color w:val="000000"/>
        </w:rPr>
        <w:t xml:space="preserve">bei </w:t>
      </w:r>
      <w:r w:rsidR="00A82AD1">
        <w:rPr>
          <w:rFonts w:cs="Arial"/>
          <w:color w:val="000000"/>
        </w:rPr>
        <w:t>d</w:t>
      </w:r>
      <w:r w:rsidR="00EB5856" w:rsidRPr="00EB5856">
        <w:rPr>
          <w:rFonts w:cs="Arial"/>
          <w:color w:val="000000"/>
        </w:rPr>
        <w:t>er konkreten eigenständigen und strukturierten Alltagsbewältigung</w:t>
      </w:r>
      <w:r w:rsidR="00A82AD1">
        <w:rPr>
          <w:rFonts w:cs="Arial"/>
          <w:color w:val="000000"/>
        </w:rPr>
        <w:t xml:space="preserve"> durch die</w:t>
      </w:r>
      <w:r w:rsidR="00A82AD1" w:rsidRPr="00EB5856">
        <w:rPr>
          <w:rFonts w:cs="Arial"/>
          <w:color w:val="000000"/>
        </w:rPr>
        <w:t xml:space="preserve"> Gastfamilie</w:t>
      </w:r>
      <w:r w:rsidR="00EB5856" w:rsidRPr="00EB5856">
        <w:rPr>
          <w:rFonts w:cs="Arial"/>
          <w:color w:val="000000"/>
        </w:rPr>
        <w:t xml:space="preserve">. </w:t>
      </w:r>
      <w:r w:rsidR="00A82AD1">
        <w:rPr>
          <w:rFonts w:cs="Arial"/>
          <w:color w:val="000000"/>
        </w:rPr>
        <w:t xml:space="preserve">Dabei werden Leistungsberechtigter und Gastfamilie durch den </w:t>
      </w:r>
      <w:r w:rsidR="00A82AD1" w:rsidRPr="00EB5856">
        <w:rPr>
          <w:rFonts w:cs="Arial"/>
          <w:color w:val="000000"/>
        </w:rPr>
        <w:t xml:space="preserve">Fachdienst des Leistungserbringers </w:t>
      </w:r>
      <w:r w:rsidR="00C168A4" w:rsidRPr="003D6B40">
        <w:rPr>
          <w:rFonts w:cs="Arial"/>
          <w:color w:val="000000"/>
        </w:rPr>
        <w:t xml:space="preserve">sowohl im häuslichen Kontext wie auch an anderen geeigneten Orten </w:t>
      </w:r>
      <w:r w:rsidR="00A82AD1">
        <w:rPr>
          <w:rFonts w:cs="Arial"/>
          <w:color w:val="000000"/>
        </w:rPr>
        <w:t>beraten und begleitet.</w:t>
      </w:r>
    </w:p>
    <w:p w14:paraId="641A5F3B" w14:textId="77777777" w:rsidR="00B91899" w:rsidRPr="00B91899" w:rsidRDefault="00B91899" w:rsidP="00B91899">
      <w:pPr>
        <w:pStyle w:val="Listenabsatz"/>
        <w:rPr>
          <w:rFonts w:cs="Arial"/>
          <w:color w:val="000000"/>
        </w:rPr>
      </w:pPr>
    </w:p>
    <w:p w14:paraId="1953FB38" w14:textId="0CC197F0" w:rsidR="000A2D9B" w:rsidRDefault="003D6B40" w:rsidP="003D6B40">
      <w:pPr>
        <w:pStyle w:val="Listenabsatz"/>
        <w:numPr>
          <w:ilvl w:val="0"/>
          <w:numId w:val="4"/>
        </w:numPr>
        <w:ind w:left="426" w:hanging="426"/>
        <w:jc w:val="both"/>
        <w:rPr>
          <w:rFonts w:cs="Arial"/>
          <w:color w:val="000000"/>
        </w:rPr>
      </w:pPr>
      <w:r w:rsidRPr="003D6B40">
        <w:rPr>
          <w:rFonts w:cs="Arial"/>
          <w:color w:val="000000"/>
        </w:rPr>
        <w:t xml:space="preserve">Das Angebot ermöglicht eine dem individuellen Bedarf entsprechende und sozialraumorientierte familienbezogene Unterstützung. </w:t>
      </w:r>
    </w:p>
    <w:p w14:paraId="2665A530" w14:textId="77777777" w:rsidR="003D6B40" w:rsidRPr="002E2707" w:rsidRDefault="003D6B40" w:rsidP="003D6B40">
      <w:pPr>
        <w:pStyle w:val="Listenabsatz"/>
        <w:ind w:left="426"/>
        <w:jc w:val="both"/>
        <w:rPr>
          <w:rFonts w:cs="Arial"/>
          <w:color w:val="000000"/>
        </w:rPr>
      </w:pPr>
    </w:p>
    <w:p w14:paraId="15726F1D" w14:textId="01A53465" w:rsidR="00041886" w:rsidRDefault="008D1C09" w:rsidP="00877876">
      <w:pPr>
        <w:pStyle w:val="Listenabsatz"/>
        <w:numPr>
          <w:ilvl w:val="0"/>
          <w:numId w:val="4"/>
        </w:numPr>
        <w:ind w:left="426" w:hanging="426"/>
        <w:jc w:val="both"/>
        <w:rPr>
          <w:rFonts w:cs="Arial"/>
          <w:color w:val="000000"/>
        </w:rPr>
      </w:pPr>
      <w:r w:rsidRPr="005B532B">
        <w:rPr>
          <w:rFonts w:cs="Arial"/>
          <w:color w:val="000000"/>
        </w:rPr>
        <w:t xml:space="preserve">Das Leistungsangebot </w:t>
      </w:r>
      <w:r w:rsidR="005B532B" w:rsidRPr="005B532B">
        <w:rPr>
          <w:rFonts w:cs="Arial"/>
          <w:color w:val="000000"/>
        </w:rPr>
        <w:t xml:space="preserve">erstreckt sich auf </w:t>
      </w:r>
      <w:r w:rsidR="00C269E7">
        <w:rPr>
          <w:rFonts w:cs="Arial"/>
          <w:color w:val="000000"/>
        </w:rPr>
        <w:t>d</w:t>
      </w:r>
      <w:r w:rsidR="00302590">
        <w:rPr>
          <w:rFonts w:cs="Arial"/>
          <w:color w:val="000000"/>
        </w:rPr>
        <w:t>as gesamte Kreisgebiet des Leistungsträgers.</w:t>
      </w:r>
    </w:p>
    <w:p w14:paraId="25022A4E" w14:textId="77777777" w:rsidR="00C928AF" w:rsidRPr="00C928AF" w:rsidRDefault="00C928AF" w:rsidP="00C928AF">
      <w:pPr>
        <w:pStyle w:val="Listenabsatz"/>
        <w:rPr>
          <w:rFonts w:cs="Arial"/>
          <w:color w:val="000000"/>
        </w:rPr>
      </w:pPr>
    </w:p>
    <w:p w14:paraId="68D18E7D" w14:textId="77777777" w:rsidR="002419F3" w:rsidRPr="008D1C09" w:rsidRDefault="002419F3" w:rsidP="006C0C3B">
      <w:pPr>
        <w:rPr>
          <w:rFonts w:cs="Arial"/>
          <w:color w:val="000000"/>
        </w:rPr>
      </w:pPr>
    </w:p>
    <w:p w14:paraId="20C6E826" w14:textId="77777777" w:rsidR="00916A00" w:rsidRPr="004F7ECA" w:rsidRDefault="00916A00" w:rsidP="005F209B">
      <w:pPr>
        <w:pStyle w:val="berschrift3"/>
        <w:jc w:val="center"/>
        <w:rPr>
          <w:rFonts w:cs="Arial"/>
          <w:sz w:val="22"/>
          <w:szCs w:val="22"/>
        </w:rPr>
      </w:pPr>
      <w:r w:rsidRPr="004F7ECA">
        <w:rPr>
          <w:rFonts w:cs="Arial"/>
          <w:sz w:val="22"/>
          <w:szCs w:val="22"/>
        </w:rPr>
        <w:t>§</w:t>
      </w:r>
      <w:r w:rsidR="008D1C09">
        <w:rPr>
          <w:rFonts w:cs="Arial"/>
          <w:sz w:val="22"/>
          <w:szCs w:val="22"/>
        </w:rPr>
        <w:t xml:space="preserve"> 3</w:t>
      </w:r>
      <w:r w:rsidRPr="004F7ECA">
        <w:rPr>
          <w:rFonts w:cs="Arial"/>
          <w:sz w:val="22"/>
          <w:szCs w:val="22"/>
        </w:rPr>
        <w:t xml:space="preserve"> Personenkreis/Zielgruppe des Leistungsangebots</w:t>
      </w:r>
    </w:p>
    <w:p w14:paraId="09C4C7CF" w14:textId="77777777" w:rsidR="00916A00" w:rsidRPr="004F7ECA" w:rsidRDefault="00916A00" w:rsidP="004F7ECA">
      <w:pPr>
        <w:ind w:left="425" w:hanging="425"/>
        <w:jc w:val="both"/>
        <w:rPr>
          <w:rFonts w:cs="Arial"/>
          <w:color w:val="000000"/>
        </w:rPr>
      </w:pPr>
    </w:p>
    <w:p w14:paraId="1D00FD3C" w14:textId="7F7BE7DC" w:rsidR="005B5026" w:rsidRPr="00261FFB" w:rsidRDefault="00916A00" w:rsidP="00261FFB">
      <w:pPr>
        <w:pStyle w:val="Listenabsatz"/>
        <w:numPr>
          <w:ilvl w:val="0"/>
          <w:numId w:val="2"/>
        </w:numPr>
        <w:ind w:left="426" w:hanging="426"/>
        <w:jc w:val="both"/>
        <w:rPr>
          <w:rFonts w:cs="Arial"/>
          <w:color w:val="000000"/>
        </w:rPr>
      </w:pPr>
      <w:r w:rsidRPr="004F7ECA">
        <w:rPr>
          <w:rFonts w:cs="Arial"/>
          <w:color w:val="000000"/>
        </w:rPr>
        <w:t xml:space="preserve">Das </w:t>
      </w:r>
      <w:r w:rsidR="00C31871">
        <w:rPr>
          <w:rFonts w:cs="Arial"/>
          <w:color w:val="000000"/>
        </w:rPr>
        <w:t>Leistungsa</w:t>
      </w:r>
      <w:r w:rsidRPr="004F7ECA">
        <w:rPr>
          <w:rFonts w:cs="Arial"/>
          <w:color w:val="000000"/>
        </w:rPr>
        <w:t xml:space="preserve">ngebot richtet sich </w:t>
      </w:r>
      <w:r w:rsidR="00401BC5">
        <w:rPr>
          <w:rFonts w:cs="Arial"/>
          <w:color w:val="000000"/>
        </w:rPr>
        <w:t xml:space="preserve">nach § 4 Abs. 1 LRV </w:t>
      </w:r>
      <w:r w:rsidRPr="004F7ECA">
        <w:rPr>
          <w:rFonts w:cs="Arial"/>
          <w:color w:val="000000"/>
        </w:rPr>
        <w:t xml:space="preserve">an </w:t>
      </w:r>
      <w:r w:rsidR="000A36E7">
        <w:rPr>
          <w:rFonts w:cs="Arial"/>
          <w:color w:val="000000"/>
        </w:rPr>
        <w:t>volljährige</w:t>
      </w:r>
      <w:r w:rsidR="000A36E7" w:rsidRPr="004C68B7">
        <w:rPr>
          <w:rFonts w:cs="Arial"/>
          <w:color w:val="000000"/>
        </w:rPr>
        <w:t xml:space="preserve"> </w:t>
      </w:r>
      <w:r w:rsidRPr="004C68B7">
        <w:rPr>
          <w:rFonts w:cs="Arial"/>
          <w:color w:val="000000"/>
        </w:rPr>
        <w:t>Menschen mit</w:t>
      </w:r>
      <w:r w:rsidR="00261FFB">
        <w:rPr>
          <w:rFonts w:cs="Arial"/>
          <w:color w:val="000000"/>
        </w:rPr>
        <w:t xml:space="preserve"> </w:t>
      </w:r>
      <w:r w:rsidR="004C68B7" w:rsidRPr="00261FFB">
        <w:rPr>
          <w:rFonts w:cs="Arial"/>
          <w:color w:val="000000"/>
        </w:rPr>
        <w:t>Beeinträchtigungen</w:t>
      </w:r>
      <w:r w:rsidR="00AB6318" w:rsidRPr="00261FFB">
        <w:rPr>
          <w:rFonts w:cs="Arial"/>
          <w:color w:val="000000"/>
        </w:rPr>
        <w:t xml:space="preserve">, </w:t>
      </w:r>
      <w:r w:rsidR="005B5026" w:rsidRPr="00261FFB">
        <w:rPr>
          <w:rFonts w:cs="Arial"/>
          <w:color w:val="000000"/>
        </w:rPr>
        <w:t>die sie in Wechselwirkung mit einstellungs- und umweltbedingten Barrieren an der gleichberechtigten Teilhabe an der Gesellschaft hindern.</w:t>
      </w:r>
    </w:p>
    <w:p w14:paraId="49FF98B3" w14:textId="77777777" w:rsidR="005B5026" w:rsidRDefault="005B5026" w:rsidP="004C68B7">
      <w:pPr>
        <w:pStyle w:val="Listenabsatz"/>
        <w:ind w:left="426"/>
        <w:jc w:val="both"/>
        <w:rPr>
          <w:rFonts w:cs="Arial"/>
          <w:color w:val="000000"/>
        </w:rPr>
      </w:pPr>
    </w:p>
    <w:p w14:paraId="0E7FBA21" w14:textId="50CAE5A3" w:rsidR="00877876" w:rsidRPr="00C928AF" w:rsidRDefault="008C7356" w:rsidP="00877876">
      <w:pPr>
        <w:pStyle w:val="Listenabsatz"/>
        <w:numPr>
          <w:ilvl w:val="0"/>
          <w:numId w:val="2"/>
        </w:numPr>
        <w:ind w:left="426" w:hanging="426"/>
        <w:jc w:val="both"/>
      </w:pPr>
      <w:bookmarkStart w:id="0" w:name="_Hlk74412703"/>
      <w:r w:rsidRPr="008C7356">
        <w:rPr>
          <w:rFonts w:cs="Arial"/>
          <w:color w:val="000000"/>
          <w:szCs w:val="22"/>
        </w:rPr>
        <w:t xml:space="preserve">Das Leistungsangebot richtet sich an </w:t>
      </w:r>
      <w:r w:rsidR="00C64CA5">
        <w:rPr>
          <w:rFonts w:cs="Arial"/>
          <w:color w:val="000000"/>
          <w:szCs w:val="22"/>
        </w:rPr>
        <w:t xml:space="preserve">jene </w:t>
      </w:r>
      <w:r w:rsidRPr="008C7356">
        <w:rPr>
          <w:rFonts w:cs="Arial"/>
          <w:color w:val="000000"/>
          <w:szCs w:val="22"/>
        </w:rPr>
        <w:t>Menschen mit Beeinträchtigungen, die</w:t>
      </w:r>
      <w:r w:rsidR="00877876">
        <w:rPr>
          <w:rFonts w:cs="Arial"/>
          <w:color w:val="000000"/>
          <w:szCs w:val="22"/>
        </w:rPr>
        <w:t xml:space="preserve"> </w:t>
      </w:r>
      <w:bookmarkEnd w:id="0"/>
    </w:p>
    <w:p w14:paraId="2F1F52DF" w14:textId="77777777" w:rsidR="00C928AF" w:rsidRDefault="00C928AF" w:rsidP="00C928AF">
      <w:pPr>
        <w:pStyle w:val="Listenabsatz"/>
      </w:pPr>
    </w:p>
    <w:p w14:paraId="09DB86CF" w14:textId="33A9CB66" w:rsidR="008C7356" w:rsidRPr="005323A4" w:rsidRDefault="00C928AF" w:rsidP="00ED74CB">
      <w:pPr>
        <w:numPr>
          <w:ilvl w:val="0"/>
          <w:numId w:val="13"/>
        </w:numPr>
      </w:pPr>
      <w:r>
        <w:t>[</w:t>
      </w:r>
      <w:r w:rsidRPr="00C928AF">
        <w:rPr>
          <w:highlight w:val="yellow"/>
        </w:rPr>
        <w:t>die trägerspezifische Beschränkung des jeweiligen Angebots auf bestimmte Personenkreise ist hier weiter auszuführen</w:t>
      </w:r>
      <w:r>
        <w:t>]</w:t>
      </w:r>
    </w:p>
    <w:p w14:paraId="45CF6AF2" w14:textId="77777777" w:rsidR="008C7356" w:rsidRPr="008C7356" w:rsidRDefault="008C7356" w:rsidP="008C7356">
      <w:pPr>
        <w:pStyle w:val="Listenabsatz"/>
        <w:rPr>
          <w:rFonts w:cs="Arial"/>
        </w:rPr>
      </w:pPr>
    </w:p>
    <w:p w14:paraId="07DB98A1" w14:textId="73A985C5" w:rsidR="00C928AF" w:rsidRPr="005323A4" w:rsidRDefault="00C928AF" w:rsidP="00ED74CB">
      <w:pPr>
        <w:numPr>
          <w:ilvl w:val="0"/>
          <w:numId w:val="13"/>
        </w:numPr>
      </w:pPr>
      <w:r>
        <w:t>[</w:t>
      </w:r>
      <w:r w:rsidRPr="00C928AF">
        <w:rPr>
          <w:highlight w:val="yellow"/>
        </w:rPr>
        <w:t>die trägerspezifische Beschränkung des jeweiligen Angebots auf bestimmte Personenkreise ist hier weiter auszuführen</w:t>
      </w:r>
      <w:r w:rsidR="000E7568">
        <w:rPr>
          <w:rStyle w:val="Funotenzeichen"/>
          <w:highlight w:val="yellow"/>
        </w:rPr>
        <w:footnoteReference w:id="2"/>
      </w:r>
      <w:r>
        <w:t>]</w:t>
      </w:r>
      <w:r w:rsidR="004F1658">
        <w:rPr>
          <w:rStyle w:val="Funotenzeichen"/>
        </w:rPr>
        <w:footnoteReference w:id="3"/>
      </w:r>
    </w:p>
    <w:p w14:paraId="47AE8D74" w14:textId="77777777" w:rsidR="005D46DB" w:rsidRPr="00417B22" w:rsidRDefault="005D46DB" w:rsidP="005D46DB">
      <w:pPr>
        <w:pStyle w:val="Listenabsatz"/>
        <w:ind w:left="786"/>
        <w:jc w:val="both"/>
        <w:rPr>
          <w:rFonts w:cs="Arial"/>
          <w:color w:val="000000"/>
        </w:rPr>
      </w:pPr>
    </w:p>
    <w:p w14:paraId="583325D5" w14:textId="010C029D" w:rsidR="00C928AF" w:rsidRDefault="00C928AF" w:rsidP="00A02946">
      <w:pPr>
        <w:pStyle w:val="Listenabsatz"/>
        <w:numPr>
          <w:ilvl w:val="0"/>
          <w:numId w:val="2"/>
        </w:numPr>
        <w:ind w:left="426" w:hanging="426"/>
        <w:jc w:val="both"/>
        <w:rPr>
          <w:rFonts w:cs="Arial"/>
          <w:color w:val="000000"/>
        </w:rPr>
      </w:pPr>
      <w:r>
        <w:rPr>
          <w:rFonts w:cs="Arial"/>
          <w:color w:val="000000"/>
        </w:rPr>
        <w:t>Bei Vorliegen der folgenden Merkmale ist das Angebot nicht geeignet/wirksam und eine Inanspruchnahme ausgeschlossen:</w:t>
      </w:r>
    </w:p>
    <w:p w14:paraId="44CCFBEE" w14:textId="06E9AA77" w:rsidR="00C928AF" w:rsidRDefault="00C928AF" w:rsidP="00C928AF">
      <w:pPr>
        <w:pStyle w:val="Listenabsatz"/>
        <w:ind w:left="426"/>
        <w:jc w:val="both"/>
        <w:rPr>
          <w:rFonts w:cs="Arial"/>
          <w:color w:val="000000"/>
        </w:rPr>
      </w:pPr>
    </w:p>
    <w:p w14:paraId="4D3D3D5E" w14:textId="48592913" w:rsidR="00C928AF" w:rsidRDefault="00C928AF" w:rsidP="00ED74CB">
      <w:pPr>
        <w:pStyle w:val="Listenabsatz"/>
        <w:numPr>
          <w:ilvl w:val="0"/>
          <w:numId w:val="13"/>
        </w:numPr>
        <w:jc w:val="both"/>
        <w:rPr>
          <w:rFonts w:cs="Arial"/>
          <w:color w:val="000000"/>
        </w:rPr>
      </w:pPr>
      <w:r>
        <w:rPr>
          <w:rFonts w:cs="Arial"/>
          <w:color w:val="000000"/>
        </w:rPr>
        <w:t>[</w:t>
      </w:r>
      <w:r w:rsidR="004478B7">
        <w:rPr>
          <w:rFonts w:cs="Arial"/>
          <w:color w:val="000000"/>
        </w:rPr>
        <w:t>Etwaige Ausschlusskriterien sind angebotsspezifisch zwischen Leistungserbringer und Leistungsträger zu vereinbaren</w:t>
      </w:r>
      <w:r>
        <w:rPr>
          <w:rFonts w:cs="Arial"/>
          <w:color w:val="000000"/>
        </w:rPr>
        <w:t>]</w:t>
      </w:r>
    </w:p>
    <w:p w14:paraId="3373B9E3" w14:textId="77777777" w:rsidR="00C64CA5" w:rsidRDefault="00C64CA5" w:rsidP="00C64CA5">
      <w:pPr>
        <w:pStyle w:val="Listenabsatz"/>
        <w:ind w:left="786"/>
        <w:jc w:val="both"/>
        <w:rPr>
          <w:rFonts w:cs="Arial"/>
          <w:color w:val="000000"/>
        </w:rPr>
      </w:pPr>
    </w:p>
    <w:p w14:paraId="639D5757" w14:textId="77777777" w:rsidR="00C928AF" w:rsidRDefault="00C928AF" w:rsidP="00C928AF">
      <w:pPr>
        <w:pStyle w:val="Listenabsatz"/>
        <w:ind w:left="426"/>
        <w:jc w:val="both"/>
        <w:rPr>
          <w:rFonts w:cs="Arial"/>
          <w:color w:val="000000"/>
        </w:rPr>
      </w:pPr>
    </w:p>
    <w:p w14:paraId="153C3EBD" w14:textId="48321DB2" w:rsidR="00A02946" w:rsidRPr="00A02946" w:rsidRDefault="00A02946" w:rsidP="00A02946">
      <w:pPr>
        <w:pStyle w:val="Listenabsatz"/>
        <w:numPr>
          <w:ilvl w:val="0"/>
          <w:numId w:val="2"/>
        </w:numPr>
        <w:ind w:left="426" w:hanging="426"/>
        <w:jc w:val="both"/>
        <w:rPr>
          <w:rFonts w:cs="Arial"/>
          <w:color w:val="000000"/>
        </w:rPr>
      </w:pPr>
      <w:r w:rsidRPr="00A42381">
        <w:rPr>
          <w:rFonts w:cs="Arial"/>
          <w:color w:val="000000"/>
        </w:rPr>
        <w:t xml:space="preserve">Der Leistungserbringer ist verpflichtet, im Rahmen des vereinbarten Leistungsangebotes </w:t>
      </w:r>
      <w:r w:rsidR="004478B7">
        <w:rPr>
          <w:rFonts w:cs="Arial"/>
          <w:color w:val="000000"/>
        </w:rPr>
        <w:t xml:space="preserve">und im Einvernehmen mit der konkreten Gastfamilie </w:t>
      </w:r>
      <w:r w:rsidRPr="00A42381">
        <w:rPr>
          <w:rFonts w:cs="Arial"/>
          <w:color w:val="000000"/>
        </w:rPr>
        <w:t>Leistungsberechtigte aufzunehmen und Leistungen der Eingliederungshilfe unter Beachtung der Inhalte des Gesamtplans zu erbringen.</w:t>
      </w:r>
    </w:p>
    <w:p w14:paraId="2250C85E" w14:textId="77777777" w:rsidR="00A02946" w:rsidRPr="00417B22" w:rsidRDefault="00A02946" w:rsidP="00A02946">
      <w:pPr>
        <w:pStyle w:val="Listenabsatz"/>
        <w:ind w:left="426"/>
        <w:jc w:val="both"/>
        <w:rPr>
          <w:rFonts w:cs="Arial"/>
          <w:color w:val="000000"/>
        </w:rPr>
      </w:pPr>
    </w:p>
    <w:p w14:paraId="3F9B8C76" w14:textId="77777777" w:rsidR="007B3A0C" w:rsidRDefault="007B3A0C" w:rsidP="00161BDD">
      <w:pPr>
        <w:pStyle w:val="berschrift3"/>
        <w:rPr>
          <w:rFonts w:cs="Arial"/>
          <w:sz w:val="22"/>
          <w:szCs w:val="22"/>
        </w:rPr>
      </w:pPr>
    </w:p>
    <w:p w14:paraId="14162F67" w14:textId="488208E1" w:rsidR="003C6454" w:rsidRPr="004F7ECA" w:rsidRDefault="003C6454" w:rsidP="005F209B">
      <w:pPr>
        <w:pStyle w:val="berschrift3"/>
        <w:jc w:val="center"/>
        <w:rPr>
          <w:rFonts w:cs="Arial"/>
          <w:sz w:val="22"/>
          <w:szCs w:val="22"/>
        </w:rPr>
      </w:pPr>
      <w:r w:rsidRPr="004F7ECA">
        <w:rPr>
          <w:rFonts w:cs="Arial"/>
          <w:sz w:val="22"/>
          <w:szCs w:val="22"/>
        </w:rPr>
        <w:t>§</w:t>
      </w:r>
      <w:r>
        <w:rPr>
          <w:rFonts w:cs="Arial"/>
          <w:sz w:val="22"/>
          <w:szCs w:val="22"/>
        </w:rPr>
        <w:t xml:space="preserve"> 4</w:t>
      </w:r>
      <w:r w:rsidRPr="004F7ECA">
        <w:rPr>
          <w:rFonts w:cs="Arial"/>
          <w:sz w:val="22"/>
          <w:szCs w:val="22"/>
        </w:rPr>
        <w:t xml:space="preserve"> </w:t>
      </w:r>
      <w:r>
        <w:rPr>
          <w:rFonts w:cs="Arial"/>
          <w:sz w:val="22"/>
          <w:szCs w:val="22"/>
        </w:rPr>
        <w:t>Ziele</w:t>
      </w:r>
      <w:r w:rsidRPr="004F7ECA">
        <w:rPr>
          <w:rFonts w:cs="Arial"/>
          <w:sz w:val="22"/>
          <w:szCs w:val="22"/>
        </w:rPr>
        <w:t xml:space="preserve"> des Leistungsangebots</w:t>
      </w:r>
    </w:p>
    <w:p w14:paraId="32254914" w14:textId="77777777" w:rsidR="003C6454" w:rsidRPr="003C6454" w:rsidRDefault="003C6454" w:rsidP="003C6454">
      <w:pPr>
        <w:ind w:left="425" w:hanging="425"/>
        <w:rPr>
          <w:rFonts w:cs="Arial"/>
          <w:color w:val="000000"/>
        </w:rPr>
      </w:pPr>
    </w:p>
    <w:p w14:paraId="28C4C83E" w14:textId="5000E65D" w:rsidR="005E61A6" w:rsidRPr="00526F76" w:rsidRDefault="00526F76" w:rsidP="00526F76">
      <w:pPr>
        <w:pStyle w:val="Listenabsatz"/>
        <w:numPr>
          <w:ilvl w:val="0"/>
          <w:numId w:val="6"/>
        </w:numPr>
        <w:spacing w:line="271" w:lineRule="auto"/>
        <w:ind w:left="426" w:hanging="426"/>
        <w:jc w:val="both"/>
        <w:rPr>
          <w:rFonts w:cs="Arial"/>
          <w:color w:val="000000"/>
          <w:szCs w:val="22"/>
        </w:rPr>
      </w:pPr>
      <w:bookmarkStart w:id="1" w:name="_Hlk74415011"/>
      <w:r>
        <w:rPr>
          <w:rFonts w:cs="Arial"/>
          <w:color w:val="000000"/>
          <w:szCs w:val="22"/>
        </w:rPr>
        <w:t xml:space="preserve">Das </w:t>
      </w:r>
      <w:r w:rsidRPr="00526F76">
        <w:rPr>
          <w:rFonts w:cs="Arial"/>
          <w:color w:val="000000"/>
          <w:szCs w:val="22"/>
        </w:rPr>
        <w:t xml:space="preserve">Ziel des Leistungsangebotes ist den Leistungsberechtigten eine gleichberechtigte Teilhabe am Leben in der Gemeinschaft zu ermöglichen oder zu erleichtern. Die Leistungsberechtigten sollen zu einer möglichst selbstbestimmten und eigenverantwortlichen Lebensführung </w:t>
      </w:r>
      <w:r>
        <w:rPr>
          <w:rFonts w:cs="Arial"/>
          <w:color w:val="000000"/>
          <w:szCs w:val="22"/>
        </w:rPr>
        <w:t xml:space="preserve">in einer Gastfamilie </w:t>
      </w:r>
      <w:r w:rsidRPr="00526F76">
        <w:rPr>
          <w:rFonts w:cs="Arial"/>
          <w:color w:val="000000"/>
          <w:szCs w:val="22"/>
        </w:rPr>
        <w:t xml:space="preserve">sowie im </w:t>
      </w:r>
      <w:r>
        <w:rPr>
          <w:rFonts w:cs="Arial"/>
          <w:color w:val="000000"/>
          <w:szCs w:val="22"/>
        </w:rPr>
        <w:t>S</w:t>
      </w:r>
      <w:r w:rsidRPr="00526F76">
        <w:rPr>
          <w:rFonts w:cs="Arial"/>
          <w:color w:val="000000"/>
          <w:szCs w:val="22"/>
        </w:rPr>
        <w:t>ozial</w:t>
      </w:r>
      <w:r>
        <w:rPr>
          <w:rFonts w:cs="Arial"/>
          <w:color w:val="000000"/>
          <w:szCs w:val="22"/>
        </w:rPr>
        <w:t>r</w:t>
      </w:r>
      <w:r w:rsidRPr="00526F76">
        <w:rPr>
          <w:rFonts w:cs="Arial"/>
          <w:color w:val="000000"/>
          <w:szCs w:val="22"/>
        </w:rPr>
        <w:t>aum befähigt oder unterstützt werden.</w:t>
      </w:r>
      <w:r>
        <w:rPr>
          <w:rFonts w:cs="Arial"/>
          <w:color w:val="000000"/>
          <w:szCs w:val="22"/>
        </w:rPr>
        <w:t xml:space="preserve"> Dabei verfolgt d</w:t>
      </w:r>
      <w:r w:rsidRPr="00526F76">
        <w:rPr>
          <w:rFonts w:cs="Arial"/>
          <w:color w:val="000000"/>
          <w:szCs w:val="22"/>
        </w:rPr>
        <w:t xml:space="preserve">as Leistungsangebot </w:t>
      </w:r>
      <w:r>
        <w:rPr>
          <w:rFonts w:cs="Arial"/>
          <w:color w:val="000000"/>
          <w:szCs w:val="22"/>
        </w:rPr>
        <w:t>im Besonderen</w:t>
      </w:r>
      <w:r w:rsidRPr="00526F76">
        <w:rPr>
          <w:rFonts w:cs="Arial"/>
          <w:color w:val="000000"/>
          <w:szCs w:val="22"/>
        </w:rPr>
        <w:t xml:space="preserve"> die in </w:t>
      </w:r>
      <w:r w:rsidR="00C64CA5" w:rsidRPr="00526F76">
        <w:rPr>
          <w:rFonts w:cs="Arial"/>
          <w:color w:val="000000"/>
          <w:szCs w:val="22"/>
        </w:rPr>
        <w:t>Abschnitt IV der Anlage</w:t>
      </w:r>
      <w:r>
        <w:rPr>
          <w:rFonts w:cs="Arial"/>
          <w:color w:val="000000"/>
          <w:szCs w:val="22"/>
        </w:rPr>
        <w:t xml:space="preserve"> zu 51 LRV genannten Ziele des BWF.</w:t>
      </w:r>
      <w:bookmarkStart w:id="2" w:name="_Hlk74416120"/>
      <w:bookmarkEnd w:id="1"/>
      <w:r>
        <w:rPr>
          <w:rFonts w:cs="Arial"/>
          <w:color w:val="000000"/>
          <w:szCs w:val="22"/>
        </w:rPr>
        <w:t xml:space="preserve"> </w:t>
      </w:r>
      <w:r w:rsidR="005E61A6" w:rsidRPr="00971FAE">
        <w:t>Darüber hinaus können im Einzelfall weitere Ziele im Sinne des § 45 LRV verfolgt werden.</w:t>
      </w:r>
    </w:p>
    <w:bookmarkEnd w:id="2"/>
    <w:p w14:paraId="1349BCBF" w14:textId="77777777" w:rsidR="005E61A6" w:rsidRPr="00513257" w:rsidRDefault="005E61A6" w:rsidP="005E61A6">
      <w:pPr>
        <w:pStyle w:val="Listenabsatz"/>
        <w:ind w:left="426"/>
        <w:jc w:val="both"/>
        <w:rPr>
          <w:rFonts w:cs="Arial"/>
          <w:color w:val="000000"/>
        </w:rPr>
      </w:pPr>
    </w:p>
    <w:p w14:paraId="5DF88326" w14:textId="298B34DC" w:rsidR="00F77D44" w:rsidRPr="002E2707" w:rsidRDefault="00F77D44" w:rsidP="00A66D96">
      <w:pPr>
        <w:pStyle w:val="Listenabsatz"/>
        <w:numPr>
          <w:ilvl w:val="0"/>
          <w:numId w:val="6"/>
        </w:numPr>
        <w:ind w:left="426" w:hanging="426"/>
        <w:jc w:val="both"/>
        <w:rPr>
          <w:rFonts w:cs="Arial"/>
          <w:color w:val="000000"/>
        </w:rPr>
      </w:pPr>
      <w:r>
        <w:rPr>
          <w:rFonts w:cs="Arial"/>
          <w:color w:val="000000"/>
        </w:rPr>
        <w:t xml:space="preserve">Das Leistungsangebot </w:t>
      </w:r>
      <w:r w:rsidR="002330F1">
        <w:rPr>
          <w:rFonts w:cs="Arial"/>
          <w:color w:val="000000"/>
        </w:rPr>
        <w:t>verfolgt damit die Erreichung der jeweils individuellen T</w:t>
      </w:r>
      <w:r w:rsidR="002330F1" w:rsidRPr="006D5CE9">
        <w:rPr>
          <w:rFonts w:cs="Arial"/>
          <w:color w:val="000000"/>
        </w:rPr>
        <w:t>eilhabeziele</w:t>
      </w:r>
      <w:r w:rsidR="002330F1">
        <w:rPr>
          <w:rFonts w:cs="Arial"/>
          <w:color w:val="000000"/>
        </w:rPr>
        <w:t xml:space="preserve"> des </w:t>
      </w:r>
      <w:r>
        <w:rPr>
          <w:rFonts w:cs="Arial"/>
          <w:color w:val="000000"/>
        </w:rPr>
        <w:t>in § 3 Abs. 1 und 2</w:t>
      </w:r>
      <w:r w:rsidR="00A561A6">
        <w:rPr>
          <w:rStyle w:val="Funotenzeichen"/>
          <w:rFonts w:cs="Arial"/>
          <w:color w:val="000000"/>
        </w:rPr>
        <w:footnoteReference w:id="4"/>
      </w:r>
      <w:r>
        <w:rPr>
          <w:rFonts w:cs="Arial"/>
          <w:color w:val="000000"/>
        </w:rPr>
        <w:t xml:space="preserve"> beschriebenen Personenkreis</w:t>
      </w:r>
      <w:r w:rsidR="002330F1">
        <w:rPr>
          <w:rFonts w:cs="Arial"/>
          <w:color w:val="000000"/>
        </w:rPr>
        <w:t>es.</w:t>
      </w:r>
    </w:p>
    <w:p w14:paraId="17B4C1F7" w14:textId="16DB641E" w:rsidR="00F33A50" w:rsidRDefault="00F33A50" w:rsidP="00F33A50">
      <w:pPr>
        <w:pStyle w:val="berschrift3"/>
        <w:rPr>
          <w:rFonts w:cs="Arial"/>
          <w:b w:val="0"/>
          <w:bCs w:val="0"/>
          <w:color w:val="000000"/>
          <w:sz w:val="22"/>
        </w:rPr>
      </w:pPr>
    </w:p>
    <w:p w14:paraId="799C8FD0" w14:textId="77777777" w:rsidR="003E02C9" w:rsidRPr="003E02C9" w:rsidRDefault="003E02C9" w:rsidP="003E02C9"/>
    <w:p w14:paraId="57AD1732" w14:textId="02D7D842" w:rsidR="00E234EA" w:rsidRDefault="00E234EA" w:rsidP="005F209B">
      <w:pPr>
        <w:pStyle w:val="berschrift3"/>
        <w:jc w:val="center"/>
        <w:rPr>
          <w:rFonts w:cs="Arial"/>
          <w:color w:val="000000"/>
        </w:rPr>
      </w:pPr>
      <w:r w:rsidRPr="00250885">
        <w:rPr>
          <w:rFonts w:cs="Arial"/>
          <w:sz w:val="22"/>
          <w:szCs w:val="22"/>
        </w:rPr>
        <w:t xml:space="preserve">§ </w:t>
      </w:r>
      <w:r w:rsidR="00526F76">
        <w:rPr>
          <w:rFonts w:cs="Arial"/>
          <w:sz w:val="22"/>
          <w:szCs w:val="22"/>
        </w:rPr>
        <w:t>5</w:t>
      </w:r>
      <w:r>
        <w:rPr>
          <w:rFonts w:cs="Arial"/>
          <w:sz w:val="22"/>
          <w:szCs w:val="22"/>
        </w:rPr>
        <w:t xml:space="preserve"> Leistungs</w:t>
      </w:r>
      <w:r w:rsidR="00954FB0">
        <w:rPr>
          <w:rFonts w:cs="Arial"/>
          <w:sz w:val="22"/>
          <w:szCs w:val="22"/>
        </w:rPr>
        <w:t>bereiche</w:t>
      </w:r>
    </w:p>
    <w:p w14:paraId="265FC656" w14:textId="77777777" w:rsidR="00E234EA" w:rsidRDefault="00E234EA" w:rsidP="004F7ECA">
      <w:pPr>
        <w:jc w:val="both"/>
        <w:rPr>
          <w:rFonts w:cs="Arial"/>
          <w:color w:val="000000"/>
        </w:rPr>
      </w:pPr>
    </w:p>
    <w:p w14:paraId="40EC8C12" w14:textId="6892580A" w:rsidR="00C64CA5" w:rsidRPr="00526F76" w:rsidRDefault="00E259AA" w:rsidP="00526F76">
      <w:pPr>
        <w:jc w:val="both"/>
        <w:rPr>
          <w:rFonts w:cs="Arial"/>
          <w:color w:val="000000"/>
        </w:rPr>
      </w:pPr>
      <w:r w:rsidRPr="00526F76">
        <w:rPr>
          <w:rFonts w:cs="Arial"/>
          <w:color w:val="000000"/>
        </w:rPr>
        <w:t xml:space="preserve">Das Leistungsangebot umfasst </w:t>
      </w:r>
      <w:r w:rsidR="00526F76" w:rsidRPr="00526F76">
        <w:rPr>
          <w:rFonts w:cs="Arial"/>
          <w:color w:val="000000"/>
        </w:rPr>
        <w:t xml:space="preserve">die in </w:t>
      </w:r>
      <w:r w:rsidR="00C64CA5" w:rsidRPr="00526F76">
        <w:rPr>
          <w:rFonts w:cs="Arial"/>
          <w:color w:val="000000"/>
        </w:rPr>
        <w:t xml:space="preserve">Abschnitt </w:t>
      </w:r>
      <w:r w:rsidR="000F5A48">
        <w:rPr>
          <w:rFonts w:cs="Arial"/>
          <w:color w:val="000000"/>
        </w:rPr>
        <w:t>V</w:t>
      </w:r>
      <w:r w:rsidR="00C64CA5" w:rsidRPr="00526F76">
        <w:rPr>
          <w:rFonts w:cs="Arial"/>
          <w:color w:val="000000"/>
        </w:rPr>
        <w:t xml:space="preserve"> </w:t>
      </w:r>
      <w:r w:rsidR="00526F76" w:rsidRPr="00526F76">
        <w:rPr>
          <w:rFonts w:cs="Arial"/>
          <w:color w:val="000000"/>
        </w:rPr>
        <w:t>der Anlage zu § 51 LRV genannten Leistungsbereiche</w:t>
      </w:r>
      <w:r w:rsidR="000F5A48">
        <w:rPr>
          <w:rStyle w:val="Funotenzeichen"/>
          <w:rFonts w:cs="Arial"/>
          <w:color w:val="000000"/>
        </w:rPr>
        <w:footnoteReference w:id="5"/>
      </w:r>
      <w:r w:rsidR="00526F76" w:rsidRPr="00526F76">
        <w:rPr>
          <w:rFonts w:cs="Arial"/>
          <w:color w:val="000000"/>
        </w:rPr>
        <w:t>.</w:t>
      </w:r>
    </w:p>
    <w:p w14:paraId="5D7C964D" w14:textId="0F9EEC88" w:rsidR="002419F3" w:rsidRPr="004B5B82" w:rsidRDefault="002419F3" w:rsidP="004B5B82">
      <w:pPr>
        <w:spacing w:line="271" w:lineRule="auto"/>
        <w:jc w:val="both"/>
        <w:rPr>
          <w:rFonts w:cs="Arial"/>
          <w:color w:val="000000"/>
          <w:szCs w:val="22"/>
        </w:rPr>
      </w:pPr>
    </w:p>
    <w:p w14:paraId="545EC911" w14:textId="0846827F" w:rsidR="00462B0A" w:rsidRPr="00250885" w:rsidRDefault="00012AA3" w:rsidP="005F209B">
      <w:pPr>
        <w:pStyle w:val="berschrift3"/>
        <w:jc w:val="center"/>
        <w:rPr>
          <w:rFonts w:cs="Arial"/>
          <w:sz w:val="22"/>
          <w:szCs w:val="22"/>
        </w:rPr>
      </w:pPr>
      <w:r>
        <w:rPr>
          <w:rFonts w:cs="Arial"/>
          <w:sz w:val="22"/>
          <w:szCs w:val="22"/>
        </w:rPr>
        <w:t xml:space="preserve">§ </w:t>
      </w:r>
      <w:r w:rsidR="00526F76">
        <w:rPr>
          <w:rFonts w:cs="Arial"/>
          <w:sz w:val="22"/>
          <w:szCs w:val="22"/>
        </w:rPr>
        <w:t>6</w:t>
      </w:r>
      <w:r>
        <w:rPr>
          <w:rFonts w:cs="Arial"/>
          <w:sz w:val="22"/>
          <w:szCs w:val="22"/>
        </w:rPr>
        <w:t xml:space="preserve"> </w:t>
      </w:r>
      <w:r w:rsidR="00F873BC">
        <w:rPr>
          <w:rFonts w:cs="Arial"/>
          <w:sz w:val="22"/>
          <w:szCs w:val="22"/>
        </w:rPr>
        <w:t xml:space="preserve">Art und </w:t>
      </w:r>
      <w:r w:rsidR="006A4F66">
        <w:rPr>
          <w:rFonts w:cs="Arial"/>
          <w:sz w:val="22"/>
          <w:szCs w:val="22"/>
        </w:rPr>
        <w:t xml:space="preserve">Inhalt der </w:t>
      </w:r>
      <w:r w:rsidR="004B5B82">
        <w:rPr>
          <w:rFonts w:cs="Arial"/>
          <w:sz w:val="22"/>
          <w:szCs w:val="22"/>
        </w:rPr>
        <w:t>L</w:t>
      </w:r>
      <w:r>
        <w:rPr>
          <w:rFonts w:cs="Arial"/>
          <w:sz w:val="22"/>
          <w:szCs w:val="22"/>
        </w:rPr>
        <w:t>eistungen</w:t>
      </w:r>
    </w:p>
    <w:p w14:paraId="53547A00" w14:textId="77777777" w:rsidR="004F7ECA" w:rsidRDefault="004F7ECA" w:rsidP="004F7ECA">
      <w:pPr>
        <w:rPr>
          <w:highlight w:val="yellow"/>
        </w:rPr>
      </w:pPr>
    </w:p>
    <w:p w14:paraId="6D939614" w14:textId="77777777" w:rsidR="00526F76" w:rsidRPr="00526F76" w:rsidRDefault="00C61682" w:rsidP="00526F76">
      <w:pPr>
        <w:pStyle w:val="Listenabsatz"/>
        <w:numPr>
          <w:ilvl w:val="0"/>
          <w:numId w:val="11"/>
        </w:numPr>
        <w:spacing w:line="268" w:lineRule="auto"/>
        <w:jc w:val="both"/>
        <w:rPr>
          <w:rFonts w:cs="Arial"/>
          <w:szCs w:val="22"/>
          <w:lang w:eastAsia="en-US"/>
        </w:rPr>
      </w:pPr>
      <w:r w:rsidRPr="00526F76">
        <w:rPr>
          <w:rFonts w:cs="Arial"/>
          <w:szCs w:val="22"/>
          <w:lang w:eastAsia="en-US"/>
        </w:rPr>
        <w:t xml:space="preserve">Das Leistungsangebot umfasst </w:t>
      </w:r>
      <w:r w:rsidR="00526F76">
        <w:rPr>
          <w:rFonts w:cs="Arial"/>
          <w:szCs w:val="22"/>
          <w:lang w:eastAsia="en-US"/>
        </w:rPr>
        <w:t>die</w:t>
      </w:r>
      <w:r w:rsidR="00526F76">
        <w:t xml:space="preserve"> folgenden Leistungsbestandteile: </w:t>
      </w:r>
    </w:p>
    <w:p w14:paraId="3D4AD337" w14:textId="77777777" w:rsidR="004D54FF" w:rsidRPr="004D54FF" w:rsidRDefault="004D54FF" w:rsidP="004D54FF">
      <w:pPr>
        <w:pStyle w:val="Listenabsatz"/>
        <w:spacing w:line="268" w:lineRule="auto"/>
        <w:ind w:left="786"/>
        <w:jc w:val="both"/>
        <w:rPr>
          <w:rFonts w:cs="Arial"/>
          <w:szCs w:val="22"/>
          <w:lang w:eastAsia="en-US"/>
        </w:rPr>
      </w:pPr>
    </w:p>
    <w:p w14:paraId="31346A23" w14:textId="4CBB020F" w:rsidR="004D54FF" w:rsidRPr="004D54FF" w:rsidRDefault="00526F76" w:rsidP="004D54FF">
      <w:pPr>
        <w:pStyle w:val="Listenabsatz"/>
        <w:numPr>
          <w:ilvl w:val="0"/>
          <w:numId w:val="13"/>
        </w:numPr>
        <w:spacing w:line="268" w:lineRule="auto"/>
        <w:jc w:val="both"/>
        <w:rPr>
          <w:rFonts w:cs="Arial"/>
          <w:szCs w:val="22"/>
          <w:lang w:eastAsia="en-US"/>
        </w:rPr>
      </w:pPr>
      <w:r>
        <w:t>Vorvertragliche und organisatorische Leistungen des Fachdienstes</w:t>
      </w:r>
    </w:p>
    <w:p w14:paraId="22C52CFA" w14:textId="0C1FAF94" w:rsidR="004D54FF" w:rsidRPr="004D54FF" w:rsidRDefault="00526F76" w:rsidP="004D54FF">
      <w:pPr>
        <w:pStyle w:val="Listenabsatz"/>
        <w:numPr>
          <w:ilvl w:val="0"/>
          <w:numId w:val="13"/>
        </w:numPr>
        <w:spacing w:line="268" w:lineRule="auto"/>
        <w:jc w:val="both"/>
        <w:rPr>
          <w:rFonts w:cs="Arial"/>
          <w:szCs w:val="22"/>
          <w:lang w:eastAsia="en-US"/>
        </w:rPr>
      </w:pPr>
      <w:r>
        <w:t>Unterstützung des Leistungsberechtigten durch die Gastfamilie im Alltag</w:t>
      </w:r>
      <w:r w:rsidR="00C85CBD">
        <w:t xml:space="preserve"> in Zusammenarbeit mit dem Fachdienst</w:t>
      </w:r>
    </w:p>
    <w:p w14:paraId="51620B04" w14:textId="77777777" w:rsidR="004D54FF" w:rsidRPr="004D54FF" w:rsidRDefault="00526F76" w:rsidP="004D54FF">
      <w:pPr>
        <w:pStyle w:val="Listenabsatz"/>
        <w:numPr>
          <w:ilvl w:val="0"/>
          <w:numId w:val="13"/>
        </w:numPr>
        <w:spacing w:line="268" w:lineRule="auto"/>
        <w:jc w:val="both"/>
        <w:rPr>
          <w:rFonts w:cs="Arial"/>
          <w:szCs w:val="22"/>
          <w:lang w:eastAsia="en-US"/>
        </w:rPr>
      </w:pPr>
      <w:r>
        <w:t>Leistungen im Verhältnis Fachdienst – Leistungsberechtigte</w:t>
      </w:r>
    </w:p>
    <w:p w14:paraId="0E61CD2A" w14:textId="7A95AFAE" w:rsidR="004D54FF" w:rsidRPr="004D54FF" w:rsidRDefault="00526F76" w:rsidP="004D54FF">
      <w:pPr>
        <w:pStyle w:val="Listenabsatz"/>
        <w:numPr>
          <w:ilvl w:val="0"/>
          <w:numId w:val="13"/>
        </w:numPr>
        <w:spacing w:line="268" w:lineRule="auto"/>
        <w:jc w:val="both"/>
        <w:rPr>
          <w:rFonts w:cs="Arial"/>
          <w:szCs w:val="22"/>
          <w:lang w:eastAsia="en-US"/>
        </w:rPr>
      </w:pPr>
      <w:r>
        <w:t>Leistungen des Fachdienstes bezogen auf die Gastfamilie</w:t>
      </w:r>
      <w:r w:rsidR="004D54FF">
        <w:t xml:space="preserve"> </w:t>
      </w:r>
    </w:p>
    <w:p w14:paraId="033B2B8E" w14:textId="77777777" w:rsidR="004D54FF" w:rsidRDefault="004D54FF" w:rsidP="004D54FF">
      <w:pPr>
        <w:spacing w:line="268" w:lineRule="auto"/>
        <w:ind w:left="426"/>
        <w:jc w:val="both"/>
      </w:pPr>
    </w:p>
    <w:p w14:paraId="23DC88D5" w14:textId="10028BD4" w:rsidR="004D54FF" w:rsidRPr="004D54FF" w:rsidRDefault="004D54FF" w:rsidP="004D54FF">
      <w:pPr>
        <w:spacing w:line="268" w:lineRule="auto"/>
        <w:ind w:left="426"/>
        <w:jc w:val="both"/>
        <w:rPr>
          <w:rFonts w:cs="Arial"/>
          <w:szCs w:val="22"/>
          <w:lang w:eastAsia="en-US"/>
        </w:rPr>
      </w:pPr>
      <w:r>
        <w:t xml:space="preserve">Im Übrigen richten sich die näheren Inhalte dieser Leistungsbestandteile nach </w:t>
      </w:r>
      <w:r w:rsidRPr="004D54FF">
        <w:rPr>
          <w:rFonts w:cs="Arial"/>
          <w:szCs w:val="22"/>
          <w:lang w:eastAsia="en-US"/>
        </w:rPr>
        <w:t xml:space="preserve">Abschnitt V der Anlage </w:t>
      </w:r>
      <w:r w:rsidRPr="004D54FF">
        <w:rPr>
          <w:rFonts w:cs="Arial"/>
          <w:color w:val="000000"/>
        </w:rPr>
        <w:t>zu § 51 LRV.</w:t>
      </w:r>
      <w:r w:rsidRPr="004D54FF">
        <w:rPr>
          <w:rFonts w:cs="Arial"/>
          <w:szCs w:val="22"/>
          <w:lang w:eastAsia="en-US"/>
        </w:rPr>
        <w:t xml:space="preserve"> </w:t>
      </w:r>
    </w:p>
    <w:p w14:paraId="019BB329" w14:textId="77777777" w:rsidR="009B478E" w:rsidRDefault="009B478E" w:rsidP="009B478E">
      <w:pPr>
        <w:pStyle w:val="Listenabsatz"/>
        <w:spacing w:line="268" w:lineRule="auto"/>
        <w:ind w:left="360"/>
        <w:jc w:val="both"/>
        <w:rPr>
          <w:rFonts w:cs="Arial"/>
          <w:szCs w:val="22"/>
          <w:lang w:eastAsia="en-US"/>
        </w:rPr>
      </w:pPr>
    </w:p>
    <w:p w14:paraId="032B106D" w14:textId="1513F9F8" w:rsidR="00C00F3A" w:rsidRDefault="00133B13" w:rsidP="00ED74CB">
      <w:pPr>
        <w:pStyle w:val="Listenabsatz"/>
        <w:numPr>
          <w:ilvl w:val="0"/>
          <w:numId w:val="11"/>
        </w:numPr>
        <w:spacing w:line="268" w:lineRule="auto"/>
        <w:jc w:val="both"/>
        <w:rPr>
          <w:rFonts w:cs="Arial"/>
          <w:szCs w:val="22"/>
          <w:lang w:eastAsia="en-US"/>
        </w:rPr>
      </w:pPr>
      <w:r>
        <w:rPr>
          <w:rFonts w:cs="Arial"/>
          <w:szCs w:val="22"/>
          <w:lang w:eastAsia="en-US"/>
        </w:rPr>
        <w:t>D</w:t>
      </w:r>
      <w:r w:rsidR="004D54FF">
        <w:rPr>
          <w:rFonts w:cs="Arial"/>
          <w:szCs w:val="22"/>
          <w:lang w:eastAsia="en-US"/>
        </w:rPr>
        <w:t xml:space="preserve">as </w:t>
      </w:r>
      <w:r w:rsidR="00526F76">
        <w:rPr>
          <w:rFonts w:cs="Arial"/>
          <w:szCs w:val="22"/>
          <w:lang w:eastAsia="en-US"/>
        </w:rPr>
        <w:t>Leistung</w:t>
      </w:r>
      <w:r w:rsidR="004D54FF">
        <w:rPr>
          <w:rFonts w:cs="Arial"/>
          <w:szCs w:val="22"/>
          <w:lang w:eastAsia="en-US"/>
        </w:rPr>
        <w:t>sangebot schließt zudem folgende Leistungen mit ein:</w:t>
      </w:r>
    </w:p>
    <w:p w14:paraId="2621E510" w14:textId="77777777" w:rsidR="00C00F3A" w:rsidRPr="00C00F3A" w:rsidRDefault="00C00F3A" w:rsidP="00C00F3A">
      <w:pPr>
        <w:pStyle w:val="Listenabsatz"/>
        <w:rPr>
          <w:rFonts w:cs="Arial"/>
          <w:szCs w:val="22"/>
          <w:lang w:eastAsia="en-US"/>
        </w:rPr>
      </w:pPr>
    </w:p>
    <w:p w14:paraId="3707BDED" w14:textId="7350DB3A" w:rsidR="009B478E" w:rsidRPr="002D6B1B" w:rsidRDefault="004D54FF" w:rsidP="002D6B1B">
      <w:pPr>
        <w:pStyle w:val="Listenabsatz"/>
        <w:numPr>
          <w:ilvl w:val="0"/>
          <w:numId w:val="13"/>
        </w:numPr>
        <w:spacing w:line="268" w:lineRule="auto"/>
        <w:jc w:val="both"/>
      </w:pPr>
      <w:r w:rsidRPr="002D6B1B">
        <w:t>S</w:t>
      </w:r>
      <w:r w:rsidR="00133B13" w:rsidRPr="002D6B1B">
        <w:t xml:space="preserve">ämtliche </w:t>
      </w:r>
      <w:r w:rsidR="00C00F3A" w:rsidRPr="002D6B1B">
        <w:t xml:space="preserve">erforderlichen </w:t>
      </w:r>
      <w:r w:rsidRPr="002D6B1B">
        <w:t xml:space="preserve">Unterstützungen des Fachdienstes bei </w:t>
      </w:r>
      <w:r w:rsidR="00AA0D07" w:rsidRPr="002D6B1B">
        <w:t>Erprobungsmaßnahmen</w:t>
      </w:r>
      <w:r w:rsidR="002D6B1B">
        <w:rPr>
          <w:rStyle w:val="Funotenzeichen"/>
        </w:rPr>
        <w:footnoteReference w:id="6"/>
      </w:r>
      <w:r w:rsidR="00441A9F" w:rsidRPr="002D6B1B">
        <w:t xml:space="preserve"> </w:t>
      </w:r>
    </w:p>
    <w:p w14:paraId="0515D6A1" w14:textId="3C1E927C" w:rsidR="00063367" w:rsidRPr="002D6B1B" w:rsidRDefault="00166501" w:rsidP="002D6B1B">
      <w:pPr>
        <w:pStyle w:val="Listenabsatz"/>
        <w:numPr>
          <w:ilvl w:val="0"/>
          <w:numId w:val="13"/>
        </w:numPr>
        <w:spacing w:line="268" w:lineRule="auto"/>
        <w:jc w:val="both"/>
      </w:pPr>
      <w:r>
        <w:t>Organisation</w:t>
      </w:r>
      <w:r w:rsidR="00C00F3A" w:rsidRPr="002D6B1B">
        <w:t xml:space="preserve"> von Unterstützungssettings im Falle von Entlastungszeiten der Gastfamilie für maximal 28 </w:t>
      </w:r>
      <w:r w:rsidR="00063367" w:rsidRPr="002D6B1B">
        <w:t>Urlaubs- und 14 Krankheitst</w:t>
      </w:r>
      <w:r w:rsidR="00C00F3A" w:rsidRPr="002D6B1B">
        <w:t>age</w:t>
      </w:r>
      <w:r w:rsidR="00063367" w:rsidRPr="002D6B1B">
        <w:t xml:space="preserve"> der Gastfamilie</w:t>
      </w:r>
      <w:r w:rsidR="00C00F3A" w:rsidRPr="002D6B1B">
        <w:t xml:space="preserve"> pro </w:t>
      </w:r>
      <w:r w:rsidR="00063367" w:rsidRPr="002D6B1B">
        <w:t xml:space="preserve">Leistungsberechtigten und </w:t>
      </w:r>
      <w:r w:rsidR="00C00F3A" w:rsidRPr="002D6B1B">
        <w:t>Kalenderjahr</w:t>
      </w:r>
    </w:p>
    <w:p w14:paraId="3DF23747" w14:textId="369F652F" w:rsidR="002419F3" w:rsidRDefault="002419F3" w:rsidP="004F7ECA"/>
    <w:p w14:paraId="1BF97A31" w14:textId="7BE66E2B" w:rsidR="00C85CBD" w:rsidRDefault="00C85CBD" w:rsidP="004F7ECA"/>
    <w:p w14:paraId="521D60A1" w14:textId="4C10E7D0" w:rsidR="00166501" w:rsidRDefault="00166501" w:rsidP="004F7ECA"/>
    <w:p w14:paraId="3F9A02E9" w14:textId="77777777" w:rsidR="00166501" w:rsidRDefault="00166501" w:rsidP="004F7ECA"/>
    <w:p w14:paraId="2CE3E0EB" w14:textId="23390660" w:rsidR="00113DE1" w:rsidRPr="00305773" w:rsidRDefault="00113DE1" w:rsidP="005F209B">
      <w:pPr>
        <w:pStyle w:val="berschrift3"/>
        <w:jc w:val="center"/>
        <w:rPr>
          <w:sz w:val="22"/>
          <w:szCs w:val="22"/>
        </w:rPr>
      </w:pPr>
      <w:r w:rsidRPr="005F209B">
        <w:rPr>
          <w:sz w:val="22"/>
          <w:szCs w:val="22"/>
        </w:rPr>
        <w:t xml:space="preserve">§ </w:t>
      </w:r>
      <w:r w:rsidR="00441A9F">
        <w:rPr>
          <w:sz w:val="22"/>
          <w:szCs w:val="22"/>
        </w:rPr>
        <w:t>7</w:t>
      </w:r>
      <w:r w:rsidRPr="00241DFA">
        <w:rPr>
          <w:sz w:val="22"/>
          <w:szCs w:val="22"/>
        </w:rPr>
        <w:t xml:space="preserve"> Umfang</w:t>
      </w:r>
      <w:r w:rsidRPr="00305773">
        <w:rPr>
          <w:sz w:val="22"/>
          <w:szCs w:val="22"/>
        </w:rPr>
        <w:t xml:space="preserve"> der Leistungen</w:t>
      </w:r>
    </w:p>
    <w:p w14:paraId="3D38551D" w14:textId="77777777" w:rsidR="00CB72CD" w:rsidRPr="00305773" w:rsidRDefault="00CB72CD" w:rsidP="002E2707">
      <w:pPr>
        <w:pStyle w:val="Listenabsatz"/>
        <w:ind w:left="284"/>
        <w:rPr>
          <w:rFonts w:cs="Arial"/>
          <w:highlight w:val="yellow"/>
        </w:rPr>
      </w:pPr>
    </w:p>
    <w:p w14:paraId="67C5D73B" w14:textId="3CE26AA3" w:rsidR="002D6B1B" w:rsidRDefault="00113DE1" w:rsidP="002D6B1B">
      <w:pPr>
        <w:pStyle w:val="Listenabsatz"/>
        <w:numPr>
          <w:ilvl w:val="0"/>
          <w:numId w:val="22"/>
        </w:numPr>
        <w:spacing w:line="268" w:lineRule="auto"/>
        <w:jc w:val="both"/>
      </w:pPr>
      <w:r w:rsidRPr="00F01449">
        <w:t>Der Umfang der Leistungen</w:t>
      </w:r>
      <w:r w:rsidR="002D6B1B">
        <w:t xml:space="preserve"> </w:t>
      </w:r>
      <w:r w:rsidRPr="00F01449">
        <w:t xml:space="preserve"> </w:t>
      </w:r>
    </w:p>
    <w:p w14:paraId="28967157" w14:textId="77777777" w:rsidR="002D6B1B" w:rsidRDefault="002D6B1B" w:rsidP="002D6B1B">
      <w:pPr>
        <w:spacing w:line="268" w:lineRule="auto"/>
        <w:jc w:val="both"/>
      </w:pPr>
    </w:p>
    <w:p w14:paraId="7CCC9A08" w14:textId="774EFCDB" w:rsidR="002D6B1B" w:rsidRDefault="002D6B1B" w:rsidP="002D6B1B">
      <w:pPr>
        <w:pStyle w:val="Listenabsatz"/>
        <w:numPr>
          <w:ilvl w:val="0"/>
          <w:numId w:val="13"/>
        </w:numPr>
        <w:spacing w:line="268" w:lineRule="auto"/>
        <w:jc w:val="both"/>
      </w:pPr>
      <w:r>
        <w:t>richtet sich in Bezug auf die Einrichtung und Aufrechterhaltung des Angebots nach den in Abschnitt V der Anlage § 51 LRV beschriebenen vorvertragliche</w:t>
      </w:r>
      <w:r w:rsidR="001F7AEB">
        <w:t>n</w:t>
      </w:r>
      <w:r>
        <w:t xml:space="preserve"> und organisatorische</w:t>
      </w:r>
      <w:r w:rsidR="001F7AEB">
        <w:t>n</w:t>
      </w:r>
      <w:r>
        <w:t xml:space="preserve"> Leistungen,</w:t>
      </w:r>
    </w:p>
    <w:p w14:paraId="352606CA" w14:textId="5A48B283" w:rsidR="00113DE1" w:rsidRDefault="002D6B1B" w:rsidP="002D6B1B">
      <w:pPr>
        <w:pStyle w:val="Listenabsatz"/>
        <w:numPr>
          <w:ilvl w:val="0"/>
          <w:numId w:val="13"/>
        </w:numPr>
        <w:spacing w:line="268" w:lineRule="auto"/>
        <w:jc w:val="both"/>
      </w:pPr>
      <w:r>
        <w:t>wird i</w:t>
      </w:r>
      <w:r w:rsidR="00113DE1" w:rsidRPr="00F01449">
        <w:t xml:space="preserve">m Einzelfall </w:t>
      </w:r>
      <w:r>
        <w:t xml:space="preserve">des Leistungsberechtigten </w:t>
      </w:r>
      <w:r w:rsidR="008B4AD8" w:rsidRPr="00F01449">
        <w:t>durch</w:t>
      </w:r>
      <w:r w:rsidR="00113DE1" w:rsidRPr="00A21FA9">
        <w:t xml:space="preserve"> de</w:t>
      </w:r>
      <w:r w:rsidR="008B4AD8" w:rsidRPr="00F46BBC">
        <w:t>n</w:t>
      </w:r>
      <w:r w:rsidR="00113DE1" w:rsidRPr="00FA79E7">
        <w:t xml:space="preserve"> Gesamtplan festgelegt</w:t>
      </w:r>
      <w:r w:rsidR="00CB72CD" w:rsidRPr="00D0202D">
        <w:t xml:space="preserve"> und durch </w:t>
      </w:r>
      <w:r w:rsidR="008B4AD8" w:rsidRPr="0028481A">
        <w:t xml:space="preserve">den Leistungsbescheid </w:t>
      </w:r>
      <w:r w:rsidR="00CB72CD" w:rsidRPr="00756B40">
        <w:t>begrenzt</w:t>
      </w:r>
      <w:r w:rsidR="00113DE1" w:rsidRPr="00756B40">
        <w:t>.</w:t>
      </w:r>
    </w:p>
    <w:p w14:paraId="31F5228C" w14:textId="77777777" w:rsidR="002D6B1B" w:rsidRPr="007E4BC2" w:rsidRDefault="002D6B1B" w:rsidP="002D6B1B">
      <w:pPr>
        <w:pStyle w:val="Listenabsatz"/>
        <w:spacing w:line="268" w:lineRule="auto"/>
        <w:ind w:left="786"/>
        <w:jc w:val="both"/>
      </w:pPr>
    </w:p>
    <w:p w14:paraId="3AAB8F03" w14:textId="77777777" w:rsidR="002D6B1B" w:rsidRDefault="002D6B1B" w:rsidP="002D6B1B">
      <w:pPr>
        <w:pStyle w:val="Listenabsatz"/>
        <w:numPr>
          <w:ilvl w:val="0"/>
          <w:numId w:val="22"/>
        </w:numPr>
        <w:spacing w:line="268" w:lineRule="auto"/>
        <w:jc w:val="both"/>
      </w:pPr>
      <w:r>
        <w:t>Die Abrechnung der Leistungen richtet sich im Einzelfall nach dem Leistungsbescheid, dessen Beginn an den Tag der Aufnahme in die Gastfamilie anknüpft.</w:t>
      </w:r>
    </w:p>
    <w:p w14:paraId="48045DDB" w14:textId="6DD25FA1" w:rsidR="003F09BE" w:rsidRPr="005F209B" w:rsidRDefault="002D6B1B" w:rsidP="002D6B1B">
      <w:pPr>
        <w:pStyle w:val="Listenabsatz"/>
        <w:spacing w:line="268" w:lineRule="auto"/>
        <w:ind w:left="360"/>
        <w:jc w:val="both"/>
      </w:pPr>
      <w:r>
        <w:t xml:space="preserve"> </w:t>
      </w:r>
    </w:p>
    <w:p w14:paraId="6D19FA68" w14:textId="7E6F8A91" w:rsidR="000F6B4D" w:rsidRDefault="000F6B4D" w:rsidP="005F209B">
      <w:pPr>
        <w:pStyle w:val="berschrift3"/>
        <w:jc w:val="center"/>
        <w:rPr>
          <w:sz w:val="22"/>
          <w:szCs w:val="22"/>
        </w:rPr>
      </w:pPr>
      <w:r w:rsidRPr="00F873BC">
        <w:rPr>
          <w:sz w:val="22"/>
          <w:szCs w:val="22"/>
        </w:rPr>
        <w:t xml:space="preserve">§ </w:t>
      </w:r>
      <w:r w:rsidR="0070062C">
        <w:rPr>
          <w:sz w:val="22"/>
          <w:szCs w:val="22"/>
        </w:rPr>
        <w:t>8</w:t>
      </w:r>
      <w:r w:rsidRPr="00F873BC">
        <w:rPr>
          <w:sz w:val="22"/>
          <w:szCs w:val="22"/>
        </w:rPr>
        <w:t xml:space="preserve"> </w:t>
      </w:r>
      <w:r>
        <w:rPr>
          <w:sz w:val="22"/>
          <w:szCs w:val="22"/>
        </w:rPr>
        <w:t>Personelle Ausstattung</w:t>
      </w:r>
    </w:p>
    <w:p w14:paraId="18A86A16" w14:textId="77777777" w:rsidR="000F6B4D" w:rsidRDefault="000F6B4D" w:rsidP="000F6B4D"/>
    <w:p w14:paraId="0FFA7CAD" w14:textId="58C75E7B" w:rsidR="00856118" w:rsidRDefault="00E8208D" w:rsidP="0070062C">
      <w:pPr>
        <w:pStyle w:val="Listenabsatz"/>
        <w:numPr>
          <w:ilvl w:val="0"/>
          <w:numId w:val="26"/>
        </w:numPr>
        <w:spacing w:line="268" w:lineRule="auto"/>
        <w:jc w:val="both"/>
      </w:pPr>
      <w:r>
        <w:t xml:space="preserve">Für die Ermittlung der </w:t>
      </w:r>
      <w:r w:rsidR="000F6B4D">
        <w:t>personelle</w:t>
      </w:r>
      <w:r>
        <w:t>n</w:t>
      </w:r>
      <w:r w:rsidR="000F6B4D">
        <w:t xml:space="preserve"> Ausstattung wir</w:t>
      </w:r>
      <w:r w:rsidR="00FD2AC5">
        <w:t>d</w:t>
      </w:r>
      <w:r>
        <w:t xml:space="preserve"> eine </w:t>
      </w:r>
      <w:r w:rsidR="00653FC0">
        <w:t>Nettojahresarbeitszeit</w:t>
      </w:r>
      <w:r w:rsidR="00653FC0" w:rsidRPr="00653FC0">
        <w:t xml:space="preserve"> (§</w:t>
      </w:r>
      <w:r w:rsidR="007700A5">
        <w:t xml:space="preserve"> </w:t>
      </w:r>
      <w:r w:rsidR="00653FC0" w:rsidRPr="00653FC0">
        <w:t>10 Abs. 6</w:t>
      </w:r>
      <w:r w:rsidR="00653FC0">
        <w:t xml:space="preserve"> LRV</w:t>
      </w:r>
      <w:r w:rsidR="00653FC0" w:rsidRPr="00653FC0">
        <w:t xml:space="preserve">) </w:t>
      </w:r>
      <w:r w:rsidR="00653FC0">
        <w:t xml:space="preserve">von </w:t>
      </w:r>
      <w:proofErr w:type="gramStart"/>
      <w:r w:rsidR="004B5B82">
        <w:t>[</w:t>
      </w:r>
      <w:r w:rsidR="004B5B82" w:rsidRPr="004B5B82">
        <w:rPr>
          <w:highlight w:val="yellow"/>
        </w:rPr>
        <w:t>….</w:t>
      </w:r>
      <w:proofErr w:type="gramEnd"/>
      <w:r w:rsidR="004B5B82" w:rsidRPr="004B5B82">
        <w:rPr>
          <w:highlight w:val="yellow"/>
        </w:rPr>
        <w:t>.</w:t>
      </w:r>
      <w:r w:rsidR="004B5B82">
        <w:t>]</w:t>
      </w:r>
      <w:r w:rsidR="00AE7E05">
        <w:t xml:space="preserve"> </w:t>
      </w:r>
      <w:r w:rsidR="00142A9C">
        <w:t>h Netto Jahresarbeitszeit</w:t>
      </w:r>
      <w:r w:rsidR="00653FC0">
        <w:t xml:space="preserve"> pro Vollzeitkraft v</w:t>
      </w:r>
      <w:r w:rsidR="000F6B4D">
        <w:t>ereinbart</w:t>
      </w:r>
      <w:r w:rsidR="00784FBF">
        <w:t>.</w:t>
      </w:r>
    </w:p>
    <w:p w14:paraId="178DB28C" w14:textId="77777777" w:rsidR="00EB6ADA" w:rsidRDefault="00EB6ADA" w:rsidP="002E2707">
      <w:pPr>
        <w:jc w:val="both"/>
      </w:pPr>
    </w:p>
    <w:p w14:paraId="77045626" w14:textId="43AEFE84" w:rsidR="004A3362" w:rsidRPr="00DB2A9A" w:rsidRDefault="004A3362" w:rsidP="0070062C">
      <w:pPr>
        <w:pStyle w:val="Listenabsatz"/>
        <w:numPr>
          <w:ilvl w:val="0"/>
          <w:numId w:val="26"/>
        </w:numPr>
        <w:spacing w:line="268" w:lineRule="auto"/>
        <w:jc w:val="both"/>
      </w:pPr>
      <w:r w:rsidRPr="004A3362">
        <w:t>Zur</w:t>
      </w:r>
      <w:r w:rsidRPr="004A3362">
        <w:rPr>
          <w:szCs w:val="22"/>
        </w:rPr>
        <w:t xml:space="preserve"> </w:t>
      </w:r>
      <w:r w:rsidR="00DB2A9A">
        <w:rPr>
          <w:szCs w:val="22"/>
        </w:rPr>
        <w:t xml:space="preserve">Qualifikation des Personals, das Fachleistungen erbringt, zählen insbesondere folgende Berufsgruppen: </w:t>
      </w:r>
    </w:p>
    <w:p w14:paraId="2B66D476" w14:textId="77777777" w:rsidR="00DB2A9A" w:rsidRDefault="00DB2A9A" w:rsidP="00DB2A9A">
      <w:pPr>
        <w:pStyle w:val="Listenabsatz"/>
        <w:spacing w:line="268" w:lineRule="auto"/>
        <w:ind w:left="360"/>
        <w:jc w:val="both"/>
      </w:pPr>
    </w:p>
    <w:p w14:paraId="4FCB0C7D" w14:textId="17A29BCA" w:rsidR="00DB2A9A" w:rsidRPr="00231A3E" w:rsidRDefault="00DB2A9A" w:rsidP="00ED74CB">
      <w:pPr>
        <w:pStyle w:val="Listenabsatz"/>
        <w:numPr>
          <w:ilvl w:val="0"/>
          <w:numId w:val="16"/>
        </w:numPr>
        <w:spacing w:line="268" w:lineRule="auto"/>
        <w:jc w:val="both"/>
      </w:pPr>
      <w:r w:rsidRPr="00231A3E">
        <w:t>Fachkraft (Studium):</w:t>
      </w:r>
      <w:r>
        <w:t xml:space="preserve"> </w:t>
      </w:r>
      <w:r w:rsidR="00B1748F">
        <w:t>[</w:t>
      </w:r>
      <w:r w:rsidR="00AE7E05" w:rsidRPr="00AE7E05">
        <w:rPr>
          <w:highlight w:val="yellow"/>
        </w:rPr>
        <w:t xml:space="preserve">Beschreibungen </w:t>
      </w:r>
      <w:r w:rsidR="00AE7E05" w:rsidRPr="00AE7E05">
        <w:rPr>
          <w:rFonts w:cs="Arial"/>
          <w:color w:val="000000"/>
          <w:highlight w:val="yellow"/>
        </w:rPr>
        <w:t>sind angebotsspezifisch aufzunehmen</w:t>
      </w:r>
      <w:r w:rsidR="00B1748F">
        <w:t>]</w:t>
      </w:r>
    </w:p>
    <w:p w14:paraId="3BAAF2C0" w14:textId="11608288" w:rsidR="004B5B82" w:rsidRPr="00AE7E05" w:rsidRDefault="00DB2A9A" w:rsidP="00ED74CB">
      <w:pPr>
        <w:pStyle w:val="Listenabsatz"/>
        <w:numPr>
          <w:ilvl w:val="0"/>
          <w:numId w:val="16"/>
        </w:numPr>
        <w:spacing w:line="268" w:lineRule="auto"/>
        <w:jc w:val="both"/>
        <w:rPr>
          <w:rFonts w:cs="Arial"/>
        </w:rPr>
      </w:pPr>
      <w:r w:rsidRPr="00231A3E">
        <w:t>Fachkraft (Ausbildung):</w:t>
      </w:r>
      <w:r w:rsidR="00B1748F">
        <w:t xml:space="preserve"> [</w:t>
      </w:r>
      <w:r w:rsidR="00AE7E05" w:rsidRPr="00AE7E05">
        <w:rPr>
          <w:highlight w:val="yellow"/>
        </w:rPr>
        <w:t xml:space="preserve">Beschreibungen </w:t>
      </w:r>
      <w:r w:rsidR="00AE7E05" w:rsidRPr="00AE7E05">
        <w:rPr>
          <w:rFonts w:cs="Arial"/>
          <w:color w:val="000000"/>
          <w:highlight w:val="yellow"/>
        </w:rPr>
        <w:t>sind angebotsspezifisch aufzunehmen</w:t>
      </w:r>
      <w:r w:rsidR="00B1748F">
        <w:t>]</w:t>
      </w:r>
      <w:r w:rsidRPr="00231A3E">
        <w:t xml:space="preserve"> </w:t>
      </w:r>
    </w:p>
    <w:p w14:paraId="3E7C67FC" w14:textId="699FD00F" w:rsidR="00AE7E05" w:rsidRDefault="00AE7E05" w:rsidP="00AE7E05">
      <w:pPr>
        <w:spacing w:line="268" w:lineRule="auto"/>
        <w:ind w:left="360"/>
        <w:jc w:val="both"/>
        <w:rPr>
          <w:rFonts w:cs="Arial"/>
        </w:rPr>
      </w:pPr>
    </w:p>
    <w:p w14:paraId="32FDAD30" w14:textId="43BC41BC" w:rsidR="00AE7E05" w:rsidRPr="00AE7E05" w:rsidRDefault="008568B1" w:rsidP="00AE7E05">
      <w:pPr>
        <w:spacing w:line="268" w:lineRule="auto"/>
        <w:ind w:left="360"/>
        <w:jc w:val="both"/>
        <w:rPr>
          <w:rFonts w:cs="Arial"/>
        </w:rPr>
      </w:pPr>
      <w:r>
        <w:rPr>
          <w:rFonts w:cs="Arial"/>
        </w:rPr>
        <w:t xml:space="preserve">Aufgrund der Vielschichtigkeit der abzudeckenden Leistungsinhalte nach § 6 und besonderen Teilhabebedarfe des Personenkreises nach § 3 berücksichtigt die personelle Ausstattung einen Einsatz von Fachkräften mit Studium im erforderlichen Maße. </w:t>
      </w:r>
    </w:p>
    <w:p w14:paraId="68CF5E3E" w14:textId="77777777" w:rsidR="004A3362" w:rsidRDefault="004A3362" w:rsidP="001D6401">
      <w:pPr>
        <w:spacing w:line="268" w:lineRule="auto"/>
        <w:jc w:val="both"/>
      </w:pPr>
    </w:p>
    <w:p w14:paraId="08BC9DC4" w14:textId="77777777" w:rsidR="008568B1" w:rsidRDefault="004A3362" w:rsidP="0070062C">
      <w:pPr>
        <w:pStyle w:val="Listenabsatz"/>
        <w:numPr>
          <w:ilvl w:val="0"/>
          <w:numId w:val="26"/>
        </w:numPr>
        <w:spacing w:line="268" w:lineRule="auto"/>
        <w:jc w:val="both"/>
      </w:pPr>
      <w:r>
        <w:t xml:space="preserve">Alle eingesetzten </w:t>
      </w:r>
      <w:r w:rsidR="006535DF">
        <w:t>Fach</w:t>
      </w:r>
      <w:r>
        <w:t xml:space="preserve">kräfte müssen </w:t>
      </w:r>
      <w:r w:rsidR="008568B1">
        <w:t>verfügen:</w:t>
      </w:r>
    </w:p>
    <w:p w14:paraId="7A3DAFCC" w14:textId="77777777" w:rsidR="008568B1" w:rsidRDefault="008568B1" w:rsidP="008568B1">
      <w:pPr>
        <w:pStyle w:val="Listenabsatz"/>
        <w:spacing w:line="268" w:lineRule="auto"/>
        <w:ind w:left="360"/>
        <w:jc w:val="both"/>
      </w:pPr>
    </w:p>
    <w:p w14:paraId="20135EA6" w14:textId="77777777" w:rsidR="008568B1" w:rsidRDefault="004A3362" w:rsidP="008568B1">
      <w:pPr>
        <w:pStyle w:val="Listenabsatz"/>
        <w:numPr>
          <w:ilvl w:val="0"/>
          <w:numId w:val="23"/>
        </w:numPr>
        <w:spacing w:line="268" w:lineRule="auto"/>
        <w:jc w:val="both"/>
      </w:pPr>
      <w:r>
        <w:t>über die Fähigkeit zur Kommunikation mit den Leistungsberechtigten in einer für die Leistungsberechtigten wahrnehmbaren Form.</w:t>
      </w:r>
    </w:p>
    <w:p w14:paraId="765F66C2" w14:textId="1C9665D4" w:rsidR="004A3362" w:rsidRDefault="00AE2143" w:rsidP="008568B1">
      <w:pPr>
        <w:pStyle w:val="Listenabsatz"/>
        <w:numPr>
          <w:ilvl w:val="0"/>
          <w:numId w:val="23"/>
        </w:numPr>
        <w:spacing w:line="268" w:lineRule="auto"/>
        <w:jc w:val="both"/>
      </w:pPr>
      <w:r>
        <w:t xml:space="preserve">über die Fähigkeit, mit dem System Gastfamilie konstruktiv zusammenzuarbeiten und das gelingende Zusammenleben von Gastfamilie und Leistungsberechtigten zu unterstützen. </w:t>
      </w:r>
      <w:r w:rsidR="004A3362">
        <w:t xml:space="preserve"> </w:t>
      </w:r>
    </w:p>
    <w:p w14:paraId="33C9ADF5" w14:textId="5879723E" w:rsidR="00C547D5" w:rsidRDefault="00C547D5" w:rsidP="005F6E59">
      <w:pPr>
        <w:rPr>
          <w:rFonts w:cs="Arial"/>
        </w:rPr>
      </w:pPr>
    </w:p>
    <w:p w14:paraId="7B97558D" w14:textId="52D70FD1" w:rsidR="004F1658" w:rsidRDefault="004F1658" w:rsidP="004F1658">
      <w:pPr>
        <w:pStyle w:val="Listenabsatz"/>
        <w:numPr>
          <w:ilvl w:val="0"/>
          <w:numId w:val="26"/>
        </w:numPr>
        <w:spacing w:line="268" w:lineRule="auto"/>
        <w:jc w:val="both"/>
      </w:pPr>
      <w:r>
        <w:t>Für das Angebot gilt folgender Personalschlüssel in Bezug auf die Zahl der betreuten Leistungsberechtigten:</w:t>
      </w:r>
    </w:p>
    <w:p w14:paraId="13D7D5CE" w14:textId="1F86A031" w:rsidR="004F1658" w:rsidRDefault="004F1658" w:rsidP="00C407FD">
      <w:pPr>
        <w:pStyle w:val="Listenabsatz"/>
        <w:spacing w:line="268" w:lineRule="auto"/>
        <w:ind w:left="360"/>
        <w:jc w:val="both"/>
      </w:pPr>
    </w:p>
    <w:p w14:paraId="0ABC346C" w14:textId="07B40B8D" w:rsidR="004F1658" w:rsidRDefault="004F1658" w:rsidP="00C407FD">
      <w:pPr>
        <w:pStyle w:val="Listenabsatz"/>
        <w:spacing w:line="268" w:lineRule="auto"/>
        <w:ind w:left="360"/>
        <w:jc w:val="both"/>
      </w:pPr>
      <w:r>
        <w:t>[</w:t>
      </w:r>
      <w:proofErr w:type="gramStart"/>
      <w:r>
        <w:t>1:</w:t>
      </w:r>
      <w:r w:rsidRPr="00DF6A7E">
        <w:rPr>
          <w:highlight w:val="yellow"/>
        </w:rPr>
        <w:t>XX</w:t>
      </w:r>
      <w:proofErr w:type="gramEnd"/>
      <w:r>
        <w:t>]</w:t>
      </w:r>
      <w:r w:rsidR="00166501">
        <w:rPr>
          <w:rStyle w:val="Funotenzeichen"/>
        </w:rPr>
        <w:footnoteReference w:id="7"/>
      </w:r>
      <w:r>
        <w:t xml:space="preserve"> </w:t>
      </w:r>
    </w:p>
    <w:p w14:paraId="44E75306" w14:textId="7968E6B7" w:rsidR="004F1658" w:rsidRDefault="004F1658" w:rsidP="00C407FD">
      <w:pPr>
        <w:pStyle w:val="Listenabsatz"/>
        <w:spacing w:line="268" w:lineRule="auto"/>
        <w:ind w:left="360"/>
        <w:jc w:val="both"/>
      </w:pPr>
    </w:p>
    <w:p w14:paraId="4867FD01" w14:textId="495EAFE8" w:rsidR="004F1658" w:rsidRDefault="004F1658" w:rsidP="00C407FD">
      <w:pPr>
        <w:pStyle w:val="Listenabsatz"/>
        <w:spacing w:line="268" w:lineRule="auto"/>
        <w:ind w:left="360"/>
        <w:jc w:val="both"/>
      </w:pPr>
      <w:r>
        <w:t xml:space="preserve">Für die Regieleistungen gilt: </w:t>
      </w:r>
      <w:proofErr w:type="gramStart"/>
      <w:r>
        <w:t>[</w:t>
      </w:r>
      <w:r w:rsidRPr="00DF6A7E">
        <w:rPr>
          <w:highlight w:val="yellow"/>
        </w:rPr>
        <w:t>….</w:t>
      </w:r>
      <w:proofErr w:type="gramEnd"/>
      <w:r w:rsidR="000F5A48">
        <w:rPr>
          <w:rStyle w:val="Funotenzeichen"/>
          <w:highlight w:val="yellow"/>
        </w:rPr>
        <w:footnoteReference w:id="8"/>
      </w:r>
      <w:r>
        <w:t>]</w:t>
      </w:r>
    </w:p>
    <w:p w14:paraId="49B79114" w14:textId="77777777" w:rsidR="004F1658" w:rsidRDefault="004F1658" w:rsidP="00DF6A7E">
      <w:pPr>
        <w:pStyle w:val="Listenabsatz"/>
        <w:spacing w:line="268" w:lineRule="auto"/>
        <w:ind w:left="360"/>
        <w:jc w:val="both"/>
      </w:pPr>
    </w:p>
    <w:p w14:paraId="4620921C" w14:textId="74AE7CF1" w:rsidR="004F1658" w:rsidRDefault="004F1658" w:rsidP="005F6E59">
      <w:pPr>
        <w:rPr>
          <w:rFonts w:cs="Arial"/>
        </w:rPr>
      </w:pPr>
    </w:p>
    <w:p w14:paraId="64FC14D9" w14:textId="35B8A6DE" w:rsidR="00EE1360" w:rsidRDefault="00EE1360" w:rsidP="005F6E59">
      <w:pPr>
        <w:rPr>
          <w:rFonts w:cs="Arial"/>
        </w:rPr>
      </w:pPr>
    </w:p>
    <w:p w14:paraId="07E66AEB" w14:textId="77777777" w:rsidR="00EE1360" w:rsidRDefault="00EE1360" w:rsidP="005F6E59">
      <w:pPr>
        <w:rPr>
          <w:rFonts w:cs="Arial"/>
        </w:rPr>
      </w:pPr>
    </w:p>
    <w:p w14:paraId="00A2AB6E" w14:textId="77777777" w:rsidR="004F1658" w:rsidRPr="009076A2" w:rsidRDefault="004F1658" w:rsidP="005F6E59">
      <w:pPr>
        <w:rPr>
          <w:rFonts w:cs="Arial"/>
        </w:rPr>
      </w:pPr>
    </w:p>
    <w:p w14:paraId="19291C31" w14:textId="3863FE2A" w:rsidR="000A2D9B" w:rsidRPr="004F7ECA" w:rsidRDefault="005F6E59" w:rsidP="005F209B">
      <w:pPr>
        <w:pStyle w:val="berschrift3"/>
        <w:jc w:val="center"/>
        <w:rPr>
          <w:rFonts w:cs="Arial"/>
          <w:sz w:val="22"/>
          <w:szCs w:val="22"/>
        </w:rPr>
      </w:pPr>
      <w:r>
        <w:rPr>
          <w:rFonts w:cs="Arial"/>
          <w:sz w:val="22"/>
          <w:szCs w:val="22"/>
        </w:rPr>
        <w:t xml:space="preserve">§ </w:t>
      </w:r>
      <w:r w:rsidR="0070062C">
        <w:rPr>
          <w:rFonts w:cs="Arial"/>
          <w:sz w:val="22"/>
          <w:szCs w:val="22"/>
        </w:rPr>
        <w:t>9</w:t>
      </w:r>
      <w:r w:rsidR="000A2D9B" w:rsidRPr="004F7ECA">
        <w:rPr>
          <w:rFonts w:cs="Arial"/>
          <w:sz w:val="22"/>
          <w:szCs w:val="22"/>
        </w:rPr>
        <w:t xml:space="preserve"> Räumliche und sächliche Ausstattung</w:t>
      </w:r>
    </w:p>
    <w:p w14:paraId="592B4570" w14:textId="77777777" w:rsidR="000A2D9B" w:rsidRDefault="000A2D9B" w:rsidP="000A2D9B">
      <w:pPr>
        <w:rPr>
          <w:rFonts w:cs="Arial"/>
          <w:color w:val="000000"/>
        </w:rPr>
      </w:pPr>
    </w:p>
    <w:p w14:paraId="6C13B805" w14:textId="02791B1A" w:rsidR="000F65F7" w:rsidRDefault="004E377D" w:rsidP="00B91899">
      <w:pPr>
        <w:pStyle w:val="Listenabsatz"/>
        <w:numPr>
          <w:ilvl w:val="0"/>
          <w:numId w:val="5"/>
        </w:numPr>
        <w:ind w:left="426" w:hanging="426"/>
        <w:jc w:val="both"/>
        <w:rPr>
          <w:rFonts w:cs="Arial"/>
          <w:color w:val="000000"/>
        </w:rPr>
      </w:pPr>
      <w:r>
        <w:t xml:space="preserve">Die räumliche und sächliche Ausstattung steht in einer angemessenen Relation zum Leistungsangebot und zur Größe des Dienstes und stellt die notwendigen Ressourcen. </w:t>
      </w:r>
      <w:r w:rsidR="000F65F7">
        <w:rPr>
          <w:rFonts w:cs="Arial"/>
          <w:color w:val="000000"/>
        </w:rPr>
        <w:t xml:space="preserve">Zur Erbringung der Fachleistungen </w:t>
      </w:r>
      <w:r>
        <w:rPr>
          <w:rFonts w:cs="Arial"/>
          <w:color w:val="000000"/>
        </w:rPr>
        <w:t>sind</w:t>
      </w:r>
      <w:r w:rsidR="000F65F7">
        <w:rPr>
          <w:rFonts w:cs="Arial"/>
          <w:color w:val="000000"/>
        </w:rPr>
        <w:t xml:space="preserve"> erforderlich:</w:t>
      </w:r>
    </w:p>
    <w:p w14:paraId="6242E61D" w14:textId="77777777" w:rsidR="00F4582A" w:rsidRDefault="00F4582A" w:rsidP="004E377D">
      <w:pPr>
        <w:jc w:val="both"/>
        <w:rPr>
          <w:rFonts w:cs="Arial"/>
          <w:color w:val="000000"/>
        </w:rPr>
      </w:pPr>
    </w:p>
    <w:p w14:paraId="0C227EFB" w14:textId="7D7548E4" w:rsidR="0092010B" w:rsidRPr="009D1DCC" w:rsidRDefault="0092010B" w:rsidP="00ED74CB">
      <w:pPr>
        <w:pStyle w:val="Listenabsatz"/>
        <w:numPr>
          <w:ilvl w:val="0"/>
          <w:numId w:val="8"/>
        </w:numPr>
        <w:ind w:left="714" w:hanging="357"/>
      </w:pPr>
      <w:r>
        <w:t>Büroräume</w:t>
      </w:r>
    </w:p>
    <w:p w14:paraId="226E1A68" w14:textId="6B9CF4AA" w:rsidR="0092010B" w:rsidRPr="009D1DCC" w:rsidRDefault="0092010B" w:rsidP="00ED74CB">
      <w:pPr>
        <w:pStyle w:val="Listenabsatz"/>
        <w:numPr>
          <w:ilvl w:val="0"/>
          <w:numId w:val="8"/>
        </w:numPr>
        <w:ind w:left="714" w:hanging="357"/>
      </w:pPr>
      <w:r>
        <w:t>Büromöblierung und –</w:t>
      </w:r>
      <w:proofErr w:type="spellStart"/>
      <w:r>
        <w:t>ausstattung</w:t>
      </w:r>
      <w:proofErr w:type="spellEnd"/>
      <w:r>
        <w:t>, Bürobedarf</w:t>
      </w:r>
    </w:p>
    <w:p w14:paraId="7B24DE1F" w14:textId="597C9053" w:rsidR="004E377D" w:rsidRDefault="004E377D" w:rsidP="00ED74CB">
      <w:pPr>
        <w:numPr>
          <w:ilvl w:val="0"/>
          <w:numId w:val="8"/>
        </w:numPr>
      </w:pPr>
      <w:r>
        <w:t xml:space="preserve">EDV-Ausstattung inkl. Software </w:t>
      </w:r>
    </w:p>
    <w:p w14:paraId="5E58D32D" w14:textId="7414B54F" w:rsidR="004E377D" w:rsidRDefault="004E377D" w:rsidP="00ED74CB">
      <w:pPr>
        <w:numPr>
          <w:ilvl w:val="0"/>
          <w:numId w:val="8"/>
        </w:numPr>
      </w:pPr>
      <w:r>
        <w:t xml:space="preserve">Telefonie </w:t>
      </w:r>
    </w:p>
    <w:p w14:paraId="63D6CB19" w14:textId="10EA7975" w:rsidR="0092010B" w:rsidRPr="009D1DCC" w:rsidRDefault="0092010B" w:rsidP="00ED74CB">
      <w:pPr>
        <w:pStyle w:val="Listenabsatz"/>
        <w:numPr>
          <w:ilvl w:val="0"/>
          <w:numId w:val="8"/>
        </w:numPr>
        <w:ind w:left="714" w:hanging="357"/>
      </w:pPr>
      <w:r>
        <w:t>Fahrzeuge</w:t>
      </w:r>
    </w:p>
    <w:p w14:paraId="3DD7E4AA" w14:textId="625BAB62" w:rsidR="0035422B" w:rsidRPr="005A33AE" w:rsidRDefault="0035422B" w:rsidP="002E2707"/>
    <w:p w14:paraId="71CAB148" w14:textId="35315F30" w:rsidR="005A33AE" w:rsidRPr="005A33AE" w:rsidRDefault="005A33AE" w:rsidP="005A33AE">
      <w:pPr>
        <w:pStyle w:val="Listenabsatz"/>
        <w:numPr>
          <w:ilvl w:val="0"/>
          <w:numId w:val="5"/>
        </w:numPr>
        <w:ind w:left="426" w:hanging="426"/>
        <w:jc w:val="both"/>
      </w:pPr>
      <w:r>
        <w:t>Der Leistungserbringer sorgt bei der Auswahl der Gastfamilie und den mit ihr gesondert abzuschließenden Vereinbarungen dafür, dass dem Leistungsberechtigten ein angemessener Wohnraum etc. zur Verfügung steht</w:t>
      </w:r>
      <w:r w:rsidR="00AE2143">
        <w:t>.</w:t>
      </w:r>
      <w:r>
        <w:t xml:space="preserve"> </w:t>
      </w:r>
    </w:p>
    <w:p w14:paraId="44BB1B47" w14:textId="77777777" w:rsidR="006814FF" w:rsidRPr="005A33AE" w:rsidRDefault="006814FF" w:rsidP="002E2707"/>
    <w:p w14:paraId="364EE938" w14:textId="63D62C64" w:rsidR="00714808" w:rsidRPr="004F7ECA" w:rsidRDefault="00B10EEF" w:rsidP="005F209B">
      <w:pPr>
        <w:pStyle w:val="berschrift3"/>
        <w:jc w:val="center"/>
        <w:rPr>
          <w:rFonts w:cs="Arial"/>
          <w:sz w:val="22"/>
          <w:szCs w:val="22"/>
        </w:rPr>
      </w:pPr>
      <w:r>
        <w:rPr>
          <w:rFonts w:cs="Arial"/>
          <w:sz w:val="22"/>
          <w:szCs w:val="22"/>
        </w:rPr>
        <w:t xml:space="preserve">§ </w:t>
      </w:r>
      <w:r w:rsidR="00AE2143">
        <w:rPr>
          <w:rFonts w:cs="Arial"/>
          <w:sz w:val="22"/>
          <w:szCs w:val="22"/>
        </w:rPr>
        <w:t>1</w:t>
      </w:r>
      <w:r w:rsidR="0070062C">
        <w:rPr>
          <w:rFonts w:cs="Arial"/>
          <w:sz w:val="22"/>
          <w:szCs w:val="22"/>
        </w:rPr>
        <w:t>0</w:t>
      </w:r>
      <w:r w:rsidR="00714808" w:rsidRPr="004F7ECA">
        <w:rPr>
          <w:rFonts w:cs="Arial"/>
          <w:sz w:val="22"/>
          <w:szCs w:val="22"/>
        </w:rPr>
        <w:t xml:space="preserve"> Qualität </w:t>
      </w:r>
      <w:r w:rsidR="00A8590F">
        <w:rPr>
          <w:rFonts w:cs="Arial"/>
          <w:sz w:val="22"/>
          <w:szCs w:val="22"/>
        </w:rPr>
        <w:t xml:space="preserve">einschließlich der Wirksamkeit </w:t>
      </w:r>
      <w:r w:rsidR="00085B82" w:rsidRPr="004F7ECA">
        <w:rPr>
          <w:rFonts w:cs="Arial"/>
          <w:sz w:val="22"/>
          <w:szCs w:val="22"/>
        </w:rPr>
        <w:t>der Leistungen</w:t>
      </w:r>
    </w:p>
    <w:p w14:paraId="0C55E822" w14:textId="77777777" w:rsidR="00714808" w:rsidRPr="004F7ECA" w:rsidRDefault="00714808" w:rsidP="004F7ECA">
      <w:pPr>
        <w:jc w:val="center"/>
        <w:rPr>
          <w:rFonts w:cs="Arial"/>
          <w:b/>
          <w:color w:val="000000"/>
        </w:rPr>
      </w:pPr>
    </w:p>
    <w:p w14:paraId="56B70B36" w14:textId="77777777" w:rsidR="00007E94" w:rsidRPr="002E2707" w:rsidRDefault="00007E94" w:rsidP="00AE2143">
      <w:pPr>
        <w:pStyle w:val="Listenabsatz"/>
        <w:numPr>
          <w:ilvl w:val="0"/>
          <w:numId w:val="24"/>
        </w:numPr>
        <w:jc w:val="both"/>
        <w:rPr>
          <w:rFonts w:cs="Arial"/>
          <w:color w:val="000000"/>
          <w:szCs w:val="22"/>
        </w:rPr>
      </w:pPr>
      <w:r w:rsidRPr="00AE7E4A">
        <w:rPr>
          <w:rFonts w:cs="Arial"/>
          <w:color w:val="000000"/>
          <w:szCs w:val="22"/>
        </w:rPr>
        <w:t>Die Qualität der Leistungen orientiert sich an den fachlichen Zielen. Sie ergibt sich aus der Eignung der Leistungserbringung zur Erreichung</w:t>
      </w:r>
      <w:r w:rsidRPr="002E2707">
        <w:rPr>
          <w:rFonts w:cs="Arial"/>
          <w:color w:val="000000"/>
          <w:szCs w:val="22"/>
        </w:rPr>
        <w:t xml:space="preserve"> der vereinbarten Ziele sowie die hierzu erforderlichen Ressourcen- und Prozessorganisation.</w:t>
      </w:r>
    </w:p>
    <w:p w14:paraId="5BB2376C" w14:textId="7BC2412A" w:rsidR="00007E94" w:rsidRPr="00CA20DC" w:rsidRDefault="00007E94" w:rsidP="00CA20DC">
      <w:pPr>
        <w:jc w:val="both"/>
        <w:rPr>
          <w:rFonts w:cs="Arial"/>
          <w:color w:val="000000"/>
          <w:szCs w:val="22"/>
        </w:rPr>
      </w:pPr>
    </w:p>
    <w:p w14:paraId="10E9D48E" w14:textId="2066E3D0" w:rsidR="00666AC2" w:rsidRDefault="00131018" w:rsidP="00AE2143">
      <w:pPr>
        <w:pStyle w:val="Listenabsatz"/>
        <w:numPr>
          <w:ilvl w:val="0"/>
          <w:numId w:val="24"/>
        </w:numPr>
        <w:ind w:left="426" w:hanging="426"/>
        <w:jc w:val="both"/>
        <w:rPr>
          <w:rFonts w:cs="Arial"/>
          <w:color w:val="000000"/>
          <w:szCs w:val="22"/>
        </w:rPr>
      </w:pPr>
      <w:r w:rsidRPr="002E2707">
        <w:rPr>
          <w:rFonts w:cs="Arial"/>
          <w:color w:val="000000"/>
          <w:szCs w:val="22"/>
        </w:rPr>
        <w:t xml:space="preserve">Als </w:t>
      </w:r>
      <w:r w:rsidR="00C46860" w:rsidRPr="002E2707">
        <w:rPr>
          <w:rFonts w:cs="Arial"/>
          <w:color w:val="000000"/>
          <w:szCs w:val="22"/>
        </w:rPr>
        <w:t xml:space="preserve">Maßstäbe für die Strukturqualität </w:t>
      </w:r>
      <w:r w:rsidRPr="002E2707">
        <w:rPr>
          <w:rFonts w:cs="Arial"/>
          <w:color w:val="000000"/>
          <w:szCs w:val="22"/>
        </w:rPr>
        <w:t>werden vereinbart</w:t>
      </w:r>
      <w:r w:rsidR="00696E0C">
        <w:rPr>
          <w:rStyle w:val="Funotenzeichen"/>
          <w:rFonts w:cs="Arial"/>
          <w:color w:val="000000"/>
          <w:szCs w:val="22"/>
        </w:rPr>
        <w:footnoteReference w:id="9"/>
      </w:r>
      <w:r w:rsidRPr="002E2707">
        <w:rPr>
          <w:rFonts w:cs="Arial"/>
          <w:color w:val="000000"/>
          <w:szCs w:val="22"/>
        </w:rPr>
        <w:t>:</w:t>
      </w:r>
    </w:p>
    <w:p w14:paraId="1720D659" w14:textId="77777777" w:rsidR="00666AC2" w:rsidRDefault="00666AC2" w:rsidP="00666AC2">
      <w:pPr>
        <w:pStyle w:val="Listenabsatz"/>
        <w:ind w:left="426"/>
        <w:jc w:val="both"/>
        <w:rPr>
          <w:rFonts w:cs="Arial"/>
        </w:rPr>
      </w:pPr>
    </w:p>
    <w:p w14:paraId="677E358F" w14:textId="1086385C" w:rsidR="00D85C1F" w:rsidRPr="00666AC2" w:rsidRDefault="00D85C1F" w:rsidP="00ED74CB">
      <w:pPr>
        <w:pStyle w:val="Listenabsatz"/>
        <w:numPr>
          <w:ilvl w:val="0"/>
          <w:numId w:val="19"/>
        </w:numPr>
        <w:jc w:val="both"/>
        <w:rPr>
          <w:rFonts w:cs="Arial"/>
          <w:color w:val="000000"/>
          <w:szCs w:val="22"/>
        </w:rPr>
      </w:pPr>
      <w:r w:rsidRPr="00666AC2">
        <w:rPr>
          <w:rFonts w:cs="Arial"/>
        </w:rPr>
        <w:t xml:space="preserve">Anwendung eines </w:t>
      </w:r>
      <w:r w:rsidR="00AE2143">
        <w:rPr>
          <w:rFonts w:cs="Arial"/>
        </w:rPr>
        <w:t xml:space="preserve">Systems zur </w:t>
      </w:r>
      <w:r w:rsidRPr="00666AC2">
        <w:rPr>
          <w:rFonts w:cs="Arial"/>
        </w:rPr>
        <w:t>Qualitäts</w:t>
      </w:r>
      <w:r w:rsidR="00AE2143">
        <w:rPr>
          <w:rFonts w:cs="Arial"/>
        </w:rPr>
        <w:t xml:space="preserve">sicherung (§ 37 Abs. 8 LRV) </w:t>
      </w:r>
    </w:p>
    <w:p w14:paraId="62A927C6" w14:textId="3625B1C1" w:rsidR="00666AC2" w:rsidRDefault="00EE5D99" w:rsidP="00ED74CB">
      <w:pPr>
        <w:pStyle w:val="Listenabsatz"/>
        <w:numPr>
          <w:ilvl w:val="0"/>
          <w:numId w:val="19"/>
        </w:numPr>
        <w:jc w:val="both"/>
        <w:rPr>
          <w:rFonts w:cs="Arial"/>
          <w:color w:val="000000"/>
          <w:szCs w:val="22"/>
        </w:rPr>
      </w:pPr>
      <w:r>
        <w:rPr>
          <w:rFonts w:cs="Arial"/>
        </w:rPr>
        <w:t>Anwendung eines System</w:t>
      </w:r>
      <w:r w:rsidR="003D485C">
        <w:rPr>
          <w:rFonts w:cs="Arial"/>
        </w:rPr>
        <w:t>s</w:t>
      </w:r>
      <w:r>
        <w:rPr>
          <w:rFonts w:cs="Arial"/>
        </w:rPr>
        <w:t xml:space="preserve"> zur </w:t>
      </w:r>
      <w:r w:rsidR="00B91899" w:rsidRPr="00666AC2">
        <w:rPr>
          <w:rFonts w:cs="Arial"/>
        </w:rPr>
        <w:t xml:space="preserve">Prüfung der </w:t>
      </w:r>
      <w:r>
        <w:rPr>
          <w:rFonts w:cs="Arial"/>
        </w:rPr>
        <w:t>Geeignetheit der Gastfamilien</w:t>
      </w:r>
      <w:r>
        <w:rPr>
          <w:rStyle w:val="Funotenzeichen"/>
          <w:rFonts w:cs="Arial"/>
        </w:rPr>
        <w:footnoteReference w:id="10"/>
      </w:r>
      <w:r>
        <w:rPr>
          <w:rFonts w:cs="Arial"/>
        </w:rPr>
        <w:t xml:space="preserve"> </w:t>
      </w:r>
    </w:p>
    <w:p w14:paraId="2CB15B4B" w14:textId="51486660" w:rsidR="00666AC2" w:rsidRPr="005A155B" w:rsidRDefault="00696E0C" w:rsidP="00ED74CB">
      <w:pPr>
        <w:pStyle w:val="Listenabsatz"/>
        <w:numPr>
          <w:ilvl w:val="0"/>
          <w:numId w:val="19"/>
        </w:numPr>
        <w:jc w:val="both"/>
        <w:rPr>
          <w:rFonts w:cs="Arial"/>
          <w:color w:val="000000"/>
          <w:szCs w:val="22"/>
        </w:rPr>
      </w:pPr>
      <w:r>
        <w:rPr>
          <w:rFonts w:cs="Arial"/>
        </w:rPr>
        <w:t>Anwendung</w:t>
      </w:r>
      <w:r w:rsidRPr="00666AC2">
        <w:rPr>
          <w:rFonts w:cs="Arial"/>
        </w:rPr>
        <w:t xml:space="preserve"> </w:t>
      </w:r>
      <w:r w:rsidR="00666AC2">
        <w:rPr>
          <w:rFonts w:cs="Arial"/>
        </w:rPr>
        <w:t xml:space="preserve">eines </w:t>
      </w:r>
      <w:r w:rsidR="009B478E" w:rsidRPr="00666AC2">
        <w:rPr>
          <w:rFonts w:cs="Arial"/>
        </w:rPr>
        <w:t>Gewaltschutzkonzept</w:t>
      </w:r>
      <w:r w:rsidR="00EE5D99">
        <w:rPr>
          <w:rFonts w:cs="Arial"/>
        </w:rPr>
        <w:t>s</w:t>
      </w:r>
    </w:p>
    <w:p w14:paraId="03528D56" w14:textId="5F210696" w:rsidR="005A155B" w:rsidRPr="00323B8E" w:rsidRDefault="005A155B" w:rsidP="00ED74CB">
      <w:pPr>
        <w:pStyle w:val="Listenabsatz"/>
        <w:numPr>
          <w:ilvl w:val="0"/>
          <w:numId w:val="19"/>
        </w:numPr>
        <w:jc w:val="both"/>
        <w:rPr>
          <w:rFonts w:cs="Arial"/>
          <w:color w:val="000000"/>
          <w:szCs w:val="22"/>
        </w:rPr>
      </w:pPr>
      <w:r>
        <w:rPr>
          <w:rFonts w:cs="Arial"/>
          <w:color w:val="000000"/>
          <w:szCs w:val="22"/>
        </w:rPr>
        <w:t>Anwendung eines System</w:t>
      </w:r>
      <w:r w:rsidR="003D485C">
        <w:rPr>
          <w:rFonts w:cs="Arial"/>
          <w:color w:val="000000"/>
          <w:szCs w:val="22"/>
        </w:rPr>
        <w:t>s</w:t>
      </w:r>
      <w:r>
        <w:rPr>
          <w:rFonts w:cs="Arial"/>
          <w:color w:val="000000"/>
          <w:szCs w:val="22"/>
        </w:rPr>
        <w:t xml:space="preserve"> zum Beschwerdemanagement</w:t>
      </w:r>
    </w:p>
    <w:p w14:paraId="29BD8659" w14:textId="6F833B9F" w:rsidR="00666AC2" w:rsidRDefault="00666AC2" w:rsidP="00ED74CB">
      <w:pPr>
        <w:pStyle w:val="Listenabsatz"/>
        <w:numPr>
          <w:ilvl w:val="0"/>
          <w:numId w:val="19"/>
        </w:numPr>
        <w:jc w:val="both"/>
        <w:rPr>
          <w:rFonts w:cs="Arial"/>
          <w:color w:val="000000"/>
          <w:szCs w:val="22"/>
        </w:rPr>
      </w:pPr>
      <w:r w:rsidRPr="00666AC2">
        <w:rPr>
          <w:rFonts w:cs="Arial"/>
          <w:color w:val="000000"/>
          <w:szCs w:val="22"/>
        </w:rPr>
        <w:t xml:space="preserve">Sicherstellung von Mindestinhalten in dem zwischen dem Leistungserbringer, der Gastfamilie und dem Leistungsberechtigten zu schließenden Vertrag, in dem die jeweiligen Rechte und Pflichten festgelegt sind. Dabei sind mindestens folgende Inhalte zu regeln: </w:t>
      </w:r>
    </w:p>
    <w:p w14:paraId="60E21910" w14:textId="77777777" w:rsidR="00323B8E" w:rsidRPr="00323B8E" w:rsidRDefault="00323B8E" w:rsidP="00323B8E">
      <w:pPr>
        <w:pStyle w:val="Listenabsatz"/>
        <w:rPr>
          <w:rFonts w:cs="Arial"/>
          <w:color w:val="000000"/>
          <w:szCs w:val="22"/>
        </w:rPr>
      </w:pPr>
    </w:p>
    <w:p w14:paraId="387F2C07" w14:textId="2EAED2B7" w:rsidR="00666AC2" w:rsidRPr="00666AC2" w:rsidRDefault="00666AC2" w:rsidP="00ED74CB">
      <w:pPr>
        <w:pStyle w:val="Listenabsatz"/>
        <w:numPr>
          <w:ilvl w:val="0"/>
          <w:numId w:val="21"/>
        </w:numPr>
        <w:jc w:val="both"/>
        <w:rPr>
          <w:rFonts w:cs="Arial"/>
          <w:color w:val="000000"/>
          <w:szCs w:val="22"/>
        </w:rPr>
      </w:pPr>
      <w:r w:rsidRPr="00666AC2">
        <w:rPr>
          <w:rFonts w:cs="Arial"/>
          <w:color w:val="000000"/>
          <w:szCs w:val="22"/>
        </w:rPr>
        <w:t xml:space="preserve">Leistungen des </w:t>
      </w:r>
      <w:r w:rsidR="00ED74CB">
        <w:rPr>
          <w:rFonts w:cs="Arial"/>
          <w:color w:val="000000"/>
          <w:szCs w:val="22"/>
        </w:rPr>
        <w:t>Leistungsberechtigten</w:t>
      </w:r>
      <w:r w:rsidRPr="00666AC2">
        <w:rPr>
          <w:rFonts w:cs="Arial"/>
          <w:color w:val="000000"/>
          <w:szCs w:val="22"/>
        </w:rPr>
        <w:t xml:space="preserve"> an die Gastfamilie.</w:t>
      </w:r>
    </w:p>
    <w:p w14:paraId="18B9A4DE" w14:textId="2D9FFE23" w:rsidR="00ED74CB" w:rsidRDefault="00666AC2" w:rsidP="00ED74CB">
      <w:pPr>
        <w:pStyle w:val="Listenabsatz"/>
        <w:numPr>
          <w:ilvl w:val="0"/>
          <w:numId w:val="20"/>
        </w:numPr>
        <w:jc w:val="both"/>
        <w:rPr>
          <w:rFonts w:cs="Arial"/>
          <w:color w:val="000000"/>
          <w:szCs w:val="22"/>
        </w:rPr>
      </w:pPr>
      <w:r w:rsidRPr="00666AC2">
        <w:rPr>
          <w:rFonts w:cs="Arial"/>
          <w:color w:val="000000"/>
          <w:szCs w:val="22"/>
        </w:rPr>
        <w:t xml:space="preserve">Leistungen der Gastfamilie </w:t>
      </w:r>
      <w:r w:rsidR="00ED74CB">
        <w:rPr>
          <w:rFonts w:cs="Arial"/>
          <w:color w:val="000000"/>
          <w:szCs w:val="22"/>
        </w:rPr>
        <w:t>gegenüber dem Leistungsberechtigten</w:t>
      </w:r>
      <w:r w:rsidR="00323B8E">
        <w:rPr>
          <w:rFonts w:cs="Arial"/>
          <w:color w:val="000000"/>
          <w:szCs w:val="22"/>
        </w:rPr>
        <w:t>.</w:t>
      </w:r>
    </w:p>
    <w:p w14:paraId="7DD6595F" w14:textId="5965B365" w:rsidR="00ED74CB" w:rsidRDefault="00666AC2" w:rsidP="00ED74CB">
      <w:pPr>
        <w:pStyle w:val="Listenabsatz"/>
        <w:numPr>
          <w:ilvl w:val="0"/>
          <w:numId w:val="20"/>
        </w:numPr>
        <w:jc w:val="both"/>
        <w:rPr>
          <w:rFonts w:cs="Arial"/>
          <w:color w:val="000000"/>
          <w:szCs w:val="22"/>
        </w:rPr>
      </w:pPr>
      <w:r w:rsidRPr="00ED74CB">
        <w:rPr>
          <w:rFonts w:cs="Arial"/>
          <w:color w:val="000000"/>
          <w:szCs w:val="22"/>
        </w:rPr>
        <w:t xml:space="preserve">Leistungen des </w:t>
      </w:r>
      <w:r w:rsidR="00ED74CB">
        <w:rPr>
          <w:rFonts w:cs="Arial"/>
          <w:color w:val="000000"/>
          <w:szCs w:val="22"/>
        </w:rPr>
        <w:t>Leistungs</w:t>
      </w:r>
      <w:r w:rsidR="00323B8E">
        <w:rPr>
          <w:rFonts w:cs="Arial"/>
          <w:color w:val="000000"/>
          <w:szCs w:val="22"/>
        </w:rPr>
        <w:t>erbringers.</w:t>
      </w:r>
    </w:p>
    <w:p w14:paraId="2A0D7FB6" w14:textId="77777777" w:rsidR="00ED74CB" w:rsidRDefault="00666AC2" w:rsidP="00ED74CB">
      <w:pPr>
        <w:pStyle w:val="Listenabsatz"/>
        <w:numPr>
          <w:ilvl w:val="0"/>
          <w:numId w:val="20"/>
        </w:numPr>
        <w:jc w:val="both"/>
        <w:rPr>
          <w:rFonts w:cs="Arial"/>
          <w:color w:val="000000"/>
          <w:szCs w:val="22"/>
        </w:rPr>
      </w:pPr>
      <w:r w:rsidRPr="00ED74CB">
        <w:rPr>
          <w:rFonts w:cs="Arial"/>
          <w:color w:val="000000"/>
          <w:szCs w:val="22"/>
        </w:rPr>
        <w:t>Auskunfts-, Zutritts-</w:t>
      </w:r>
      <w:r w:rsidR="00ED74CB">
        <w:rPr>
          <w:rFonts w:cs="Arial"/>
          <w:color w:val="000000"/>
          <w:szCs w:val="22"/>
        </w:rPr>
        <w:t xml:space="preserve"> </w:t>
      </w:r>
      <w:r w:rsidRPr="00ED74CB">
        <w:rPr>
          <w:rFonts w:cs="Arial"/>
          <w:color w:val="000000"/>
          <w:szCs w:val="22"/>
        </w:rPr>
        <w:t xml:space="preserve">und sonstige Prüfrechte des </w:t>
      </w:r>
      <w:r w:rsidR="00ED74CB">
        <w:rPr>
          <w:rFonts w:cs="Arial"/>
          <w:color w:val="000000"/>
          <w:szCs w:val="22"/>
        </w:rPr>
        <w:t>Leistungserbringers</w:t>
      </w:r>
      <w:r w:rsidRPr="00ED74CB">
        <w:rPr>
          <w:rFonts w:cs="Arial"/>
          <w:color w:val="000000"/>
          <w:szCs w:val="22"/>
        </w:rPr>
        <w:t>.</w:t>
      </w:r>
    </w:p>
    <w:p w14:paraId="2663365B" w14:textId="77777777" w:rsidR="00ED74CB" w:rsidRDefault="00666AC2" w:rsidP="00ED74CB">
      <w:pPr>
        <w:pStyle w:val="Listenabsatz"/>
        <w:numPr>
          <w:ilvl w:val="0"/>
          <w:numId w:val="20"/>
        </w:numPr>
        <w:jc w:val="both"/>
        <w:rPr>
          <w:rFonts w:cs="Arial"/>
          <w:color w:val="000000"/>
          <w:szCs w:val="22"/>
        </w:rPr>
      </w:pPr>
      <w:r w:rsidRPr="00ED74CB">
        <w:rPr>
          <w:rFonts w:cs="Arial"/>
          <w:color w:val="000000"/>
          <w:szCs w:val="22"/>
        </w:rPr>
        <w:t xml:space="preserve">Mitwirkung des </w:t>
      </w:r>
      <w:r w:rsidR="00ED74CB">
        <w:rPr>
          <w:rFonts w:cs="Arial"/>
          <w:color w:val="000000"/>
          <w:szCs w:val="22"/>
        </w:rPr>
        <w:t>Leistungsberechtigte</w:t>
      </w:r>
      <w:r w:rsidRPr="00ED74CB">
        <w:rPr>
          <w:rFonts w:cs="Arial"/>
          <w:color w:val="000000"/>
          <w:szCs w:val="22"/>
        </w:rPr>
        <w:t>n.</w:t>
      </w:r>
    </w:p>
    <w:p w14:paraId="62F65485" w14:textId="256ECAB5" w:rsidR="00666AC2" w:rsidRPr="00ED74CB" w:rsidRDefault="00666AC2" w:rsidP="00ED74CB">
      <w:pPr>
        <w:pStyle w:val="Listenabsatz"/>
        <w:numPr>
          <w:ilvl w:val="0"/>
          <w:numId w:val="20"/>
        </w:numPr>
        <w:jc w:val="both"/>
        <w:rPr>
          <w:rFonts w:cs="Arial"/>
          <w:color w:val="000000"/>
          <w:szCs w:val="22"/>
        </w:rPr>
      </w:pPr>
      <w:r w:rsidRPr="00ED74CB">
        <w:rPr>
          <w:rFonts w:cs="Arial"/>
          <w:color w:val="000000"/>
          <w:szCs w:val="22"/>
        </w:rPr>
        <w:t>Kündigungsvoraussetzungen.</w:t>
      </w:r>
    </w:p>
    <w:p w14:paraId="4E1945EE" w14:textId="77777777" w:rsidR="005A155B" w:rsidRDefault="005A155B" w:rsidP="005A155B">
      <w:pPr>
        <w:pStyle w:val="Listenabsatz"/>
        <w:ind w:left="786"/>
        <w:jc w:val="both"/>
        <w:rPr>
          <w:rFonts w:cs="Arial"/>
          <w:color w:val="000000"/>
          <w:szCs w:val="22"/>
        </w:rPr>
      </w:pPr>
    </w:p>
    <w:p w14:paraId="21EAF966" w14:textId="79DDD3F5" w:rsidR="005A155B" w:rsidRPr="00EE5D99" w:rsidRDefault="005A155B" w:rsidP="005A155B">
      <w:pPr>
        <w:pStyle w:val="Listenabsatz"/>
        <w:numPr>
          <w:ilvl w:val="0"/>
          <w:numId w:val="19"/>
        </w:numPr>
        <w:jc w:val="both"/>
        <w:rPr>
          <w:rFonts w:cs="Arial"/>
          <w:color w:val="000000"/>
          <w:szCs w:val="22"/>
        </w:rPr>
      </w:pPr>
      <w:r>
        <w:rPr>
          <w:rFonts w:cs="Arial"/>
          <w:color w:val="000000"/>
          <w:szCs w:val="22"/>
        </w:rPr>
        <w:t>Einrichtung von Austauschplattformen für Gastfamilien</w:t>
      </w:r>
    </w:p>
    <w:p w14:paraId="7C7666C8" w14:textId="115F59D1" w:rsidR="003122C3" w:rsidRPr="001B159F" w:rsidRDefault="003122C3" w:rsidP="001B159F">
      <w:pPr>
        <w:jc w:val="both"/>
        <w:rPr>
          <w:rFonts w:cs="Arial"/>
          <w:color w:val="000000"/>
          <w:szCs w:val="22"/>
        </w:rPr>
      </w:pPr>
    </w:p>
    <w:p w14:paraId="1582B960" w14:textId="77777777" w:rsidR="00B552A8" w:rsidRPr="002E2707" w:rsidRDefault="00131018" w:rsidP="00AE2143">
      <w:pPr>
        <w:pStyle w:val="Listenabsatz"/>
        <w:numPr>
          <w:ilvl w:val="0"/>
          <w:numId w:val="24"/>
        </w:numPr>
        <w:ind w:left="426" w:hanging="426"/>
        <w:jc w:val="both"/>
        <w:rPr>
          <w:rFonts w:cs="Arial"/>
          <w:color w:val="000000"/>
          <w:szCs w:val="22"/>
        </w:rPr>
      </w:pPr>
      <w:r w:rsidRPr="002E2707">
        <w:rPr>
          <w:rFonts w:cs="Arial"/>
          <w:color w:val="000000"/>
          <w:szCs w:val="22"/>
        </w:rPr>
        <w:t xml:space="preserve">Als Maßstäbe für die </w:t>
      </w:r>
      <w:r w:rsidR="00C46860" w:rsidRPr="002E2707">
        <w:rPr>
          <w:rFonts w:cs="Arial"/>
          <w:color w:val="000000"/>
          <w:szCs w:val="22"/>
        </w:rPr>
        <w:t>P</w:t>
      </w:r>
      <w:r w:rsidRPr="002E2707">
        <w:rPr>
          <w:rFonts w:cs="Arial"/>
          <w:color w:val="000000"/>
          <w:szCs w:val="22"/>
        </w:rPr>
        <w:t>rozessqualität werden vereinbart:</w:t>
      </w:r>
    </w:p>
    <w:p w14:paraId="38C28F24" w14:textId="77777777" w:rsidR="00DB1A79" w:rsidRPr="00DB1A79" w:rsidRDefault="00DB1A79" w:rsidP="00DB1A79">
      <w:pPr>
        <w:pStyle w:val="Listenabsatz"/>
        <w:ind w:left="502"/>
        <w:jc w:val="both"/>
        <w:rPr>
          <w:rFonts w:cs="Arial"/>
          <w:color w:val="000000"/>
          <w:szCs w:val="22"/>
        </w:rPr>
      </w:pPr>
    </w:p>
    <w:p w14:paraId="2891F3F0" w14:textId="45F379AC" w:rsidR="00EE5D99" w:rsidRDefault="00EE5D99" w:rsidP="00EE5D99">
      <w:pPr>
        <w:pStyle w:val="Listenabsatz"/>
        <w:numPr>
          <w:ilvl w:val="0"/>
          <w:numId w:val="25"/>
        </w:numPr>
        <w:jc w:val="both"/>
        <w:rPr>
          <w:rFonts w:cs="Arial"/>
          <w:color w:val="000000"/>
          <w:szCs w:val="22"/>
        </w:rPr>
      </w:pPr>
      <w:r w:rsidRPr="00EE5D99">
        <w:rPr>
          <w:rFonts w:cs="Arial"/>
          <w:color w:val="000000"/>
          <w:szCs w:val="22"/>
        </w:rPr>
        <w:t xml:space="preserve">Aktive Einbeziehung und Beteiligung der Leistungsberechtigten </w:t>
      </w:r>
      <w:r w:rsidR="005A155B">
        <w:rPr>
          <w:rFonts w:cs="Arial"/>
          <w:color w:val="000000"/>
          <w:szCs w:val="22"/>
        </w:rPr>
        <w:t>zusammen mit der Gastfamilie</w:t>
      </w:r>
      <w:r w:rsidRPr="00EE5D99">
        <w:rPr>
          <w:rFonts w:cs="Arial"/>
          <w:color w:val="000000"/>
          <w:szCs w:val="22"/>
        </w:rPr>
        <w:t>,</w:t>
      </w:r>
    </w:p>
    <w:p w14:paraId="62AD585B" w14:textId="77777777" w:rsidR="00EE5D99" w:rsidRDefault="00EE5D99" w:rsidP="00EE5D99">
      <w:pPr>
        <w:pStyle w:val="Listenabsatz"/>
        <w:numPr>
          <w:ilvl w:val="0"/>
          <w:numId w:val="25"/>
        </w:numPr>
        <w:jc w:val="both"/>
        <w:rPr>
          <w:rFonts w:cs="Arial"/>
          <w:color w:val="000000"/>
          <w:szCs w:val="22"/>
        </w:rPr>
      </w:pPr>
      <w:r>
        <w:rPr>
          <w:rFonts w:cs="Arial"/>
          <w:color w:val="000000"/>
          <w:szCs w:val="22"/>
        </w:rPr>
        <w:t>P</w:t>
      </w:r>
      <w:r w:rsidRPr="00EE5D99">
        <w:rPr>
          <w:rFonts w:cs="Arial"/>
          <w:color w:val="000000"/>
          <w:szCs w:val="22"/>
        </w:rPr>
        <w:t>rofessioneller Umgang mit Konfliktsituationen,</w:t>
      </w:r>
    </w:p>
    <w:p w14:paraId="2153274A" w14:textId="05B22F81" w:rsidR="00EE5D99" w:rsidRDefault="00EE5D99" w:rsidP="00EE5D99">
      <w:pPr>
        <w:pStyle w:val="Listenabsatz"/>
        <w:numPr>
          <w:ilvl w:val="0"/>
          <w:numId w:val="25"/>
        </w:numPr>
        <w:jc w:val="both"/>
        <w:rPr>
          <w:rFonts w:cs="Arial"/>
          <w:color w:val="000000"/>
          <w:szCs w:val="22"/>
        </w:rPr>
      </w:pPr>
      <w:r w:rsidRPr="00EE5D99">
        <w:rPr>
          <w:rFonts w:cs="Arial"/>
          <w:color w:val="000000"/>
          <w:szCs w:val="22"/>
        </w:rPr>
        <w:t>Zusammenarbeit zwischen Leistungserbringer, Leistungsträger</w:t>
      </w:r>
      <w:r w:rsidR="005A155B">
        <w:rPr>
          <w:rFonts w:cs="Arial"/>
          <w:color w:val="000000"/>
          <w:szCs w:val="22"/>
        </w:rPr>
        <w:t>, Gastfamilie</w:t>
      </w:r>
      <w:r w:rsidRPr="00EE5D99">
        <w:rPr>
          <w:rFonts w:cs="Arial"/>
          <w:color w:val="000000"/>
          <w:szCs w:val="22"/>
        </w:rPr>
        <w:t xml:space="preserve"> und Leistungsberechtigtem,</w:t>
      </w:r>
    </w:p>
    <w:p w14:paraId="7CA5BAEA" w14:textId="77777777" w:rsidR="00EE5D99" w:rsidRDefault="00EE5D99" w:rsidP="00EE5D99">
      <w:pPr>
        <w:pStyle w:val="Listenabsatz"/>
        <w:numPr>
          <w:ilvl w:val="0"/>
          <w:numId w:val="25"/>
        </w:numPr>
        <w:jc w:val="both"/>
        <w:rPr>
          <w:rFonts w:cs="Arial"/>
          <w:color w:val="000000"/>
          <w:szCs w:val="22"/>
        </w:rPr>
      </w:pPr>
      <w:r w:rsidRPr="00EE5D99">
        <w:rPr>
          <w:rFonts w:cs="Arial"/>
          <w:color w:val="000000"/>
          <w:szCs w:val="22"/>
        </w:rPr>
        <w:t>Respektierung der Privatsphäre der Leistungsberechtigten,</w:t>
      </w:r>
    </w:p>
    <w:p w14:paraId="62F76511" w14:textId="77777777" w:rsidR="00EE5D99" w:rsidRDefault="00EE5D99" w:rsidP="00EE5D99">
      <w:pPr>
        <w:pStyle w:val="Listenabsatz"/>
        <w:numPr>
          <w:ilvl w:val="0"/>
          <w:numId w:val="25"/>
        </w:numPr>
        <w:jc w:val="both"/>
        <w:rPr>
          <w:rFonts w:cs="Arial"/>
          <w:color w:val="000000"/>
          <w:szCs w:val="22"/>
        </w:rPr>
      </w:pPr>
      <w:r>
        <w:rPr>
          <w:rFonts w:cs="Arial"/>
          <w:color w:val="000000"/>
          <w:szCs w:val="22"/>
        </w:rPr>
        <w:t>B</w:t>
      </w:r>
      <w:r w:rsidRPr="00EE5D99">
        <w:rPr>
          <w:rFonts w:cs="Arial"/>
          <w:color w:val="000000"/>
          <w:szCs w:val="22"/>
        </w:rPr>
        <w:t>arrierefreie Kommunikation mit dem Leistungsberechtigten,</w:t>
      </w:r>
    </w:p>
    <w:p w14:paraId="43BE2901" w14:textId="07A4F3A5" w:rsidR="00EE5D99" w:rsidRDefault="00EE5D99" w:rsidP="00EE5D99">
      <w:pPr>
        <w:pStyle w:val="Listenabsatz"/>
        <w:numPr>
          <w:ilvl w:val="0"/>
          <w:numId w:val="25"/>
        </w:numPr>
        <w:jc w:val="both"/>
        <w:rPr>
          <w:rFonts w:cs="Arial"/>
          <w:color w:val="000000"/>
          <w:szCs w:val="22"/>
        </w:rPr>
      </w:pPr>
      <w:r w:rsidRPr="00EE5D99">
        <w:rPr>
          <w:rFonts w:cs="Arial"/>
          <w:color w:val="000000"/>
          <w:szCs w:val="22"/>
        </w:rPr>
        <w:t>Aktive Einbeziehung der Ressourcen und Akteure des sozialen Umfeldes des Leistungsberechtigten (z. B. Eltern, andere Angehörige),</w:t>
      </w:r>
    </w:p>
    <w:p w14:paraId="7137D444" w14:textId="6C84FE74" w:rsidR="00EE5D99" w:rsidRDefault="00EE5D99" w:rsidP="00EE5D99">
      <w:pPr>
        <w:pStyle w:val="Listenabsatz"/>
        <w:numPr>
          <w:ilvl w:val="0"/>
          <w:numId w:val="25"/>
        </w:numPr>
        <w:jc w:val="both"/>
        <w:rPr>
          <w:rFonts w:cs="Arial"/>
          <w:color w:val="000000"/>
          <w:szCs w:val="22"/>
        </w:rPr>
      </w:pPr>
      <w:r w:rsidRPr="00EE5D99">
        <w:rPr>
          <w:rFonts w:cs="Arial"/>
          <w:color w:val="000000"/>
          <w:szCs w:val="22"/>
        </w:rPr>
        <w:t>Ausgestaltung der Mitbestimmung und Mitwirkung der Leistungsberechtigten innerhalb de</w:t>
      </w:r>
      <w:r w:rsidR="005A155B">
        <w:rPr>
          <w:rFonts w:cs="Arial"/>
          <w:color w:val="000000"/>
          <w:szCs w:val="22"/>
        </w:rPr>
        <w:t>r Gastfamilien</w:t>
      </w:r>
      <w:r w:rsidRPr="00EE5D99">
        <w:rPr>
          <w:rFonts w:cs="Arial"/>
          <w:color w:val="000000"/>
          <w:szCs w:val="22"/>
        </w:rPr>
        <w:t>,</w:t>
      </w:r>
    </w:p>
    <w:p w14:paraId="67EE9582" w14:textId="77777777" w:rsidR="00EE5D99" w:rsidRDefault="00EE5D99" w:rsidP="00EE5D99">
      <w:pPr>
        <w:pStyle w:val="Listenabsatz"/>
        <w:numPr>
          <w:ilvl w:val="0"/>
          <w:numId w:val="25"/>
        </w:numPr>
        <w:jc w:val="both"/>
        <w:rPr>
          <w:rFonts w:cs="Arial"/>
          <w:color w:val="000000"/>
          <w:szCs w:val="22"/>
        </w:rPr>
      </w:pPr>
      <w:r w:rsidRPr="00EE5D99">
        <w:rPr>
          <w:rFonts w:cs="Arial"/>
          <w:color w:val="000000"/>
          <w:szCs w:val="22"/>
        </w:rPr>
        <w:t>Unterstützung und Förderung der Selbsthilfe- und Selbstbestimmungspotentiale,</w:t>
      </w:r>
    </w:p>
    <w:p w14:paraId="200D98F5" w14:textId="77777777" w:rsidR="00EE5D99" w:rsidRDefault="00EE5D99" w:rsidP="00EE5D99">
      <w:pPr>
        <w:pStyle w:val="Listenabsatz"/>
        <w:numPr>
          <w:ilvl w:val="0"/>
          <w:numId w:val="25"/>
        </w:numPr>
        <w:jc w:val="both"/>
        <w:rPr>
          <w:rFonts w:cs="Arial"/>
          <w:color w:val="000000"/>
          <w:szCs w:val="22"/>
        </w:rPr>
      </w:pPr>
      <w:r w:rsidRPr="00EE5D99">
        <w:rPr>
          <w:rFonts w:cs="Arial"/>
          <w:color w:val="000000"/>
          <w:szCs w:val="22"/>
        </w:rPr>
        <w:t>Interdisziplinäre Vernetzung mit anderen Leistungserbringern im Rahmen der Gesamtplanung</w:t>
      </w:r>
    </w:p>
    <w:p w14:paraId="5EC94A89" w14:textId="6E3A3446" w:rsidR="00EE5D99" w:rsidRDefault="00EE5D99" w:rsidP="00EE5D99">
      <w:pPr>
        <w:pStyle w:val="Listenabsatz"/>
        <w:numPr>
          <w:ilvl w:val="0"/>
          <w:numId w:val="25"/>
        </w:numPr>
        <w:jc w:val="both"/>
        <w:rPr>
          <w:rFonts w:cs="Arial"/>
          <w:color w:val="000000"/>
          <w:szCs w:val="22"/>
        </w:rPr>
      </w:pPr>
      <w:r>
        <w:rPr>
          <w:rFonts w:cs="Arial"/>
          <w:color w:val="000000"/>
          <w:szCs w:val="22"/>
        </w:rPr>
        <w:t>P</w:t>
      </w:r>
      <w:r w:rsidRPr="00EE5D99">
        <w:rPr>
          <w:rFonts w:cs="Arial"/>
          <w:color w:val="000000"/>
          <w:szCs w:val="22"/>
        </w:rPr>
        <w:t>ersonenzentrierte Weiterentwicklung des Leistungsangebots</w:t>
      </w:r>
    </w:p>
    <w:p w14:paraId="49F45F4F" w14:textId="3A64EC56" w:rsidR="00EE5D99" w:rsidRDefault="00EE5D99" w:rsidP="00EE5D99">
      <w:pPr>
        <w:pStyle w:val="Listenabsatz"/>
        <w:numPr>
          <w:ilvl w:val="0"/>
          <w:numId w:val="25"/>
        </w:numPr>
        <w:jc w:val="both"/>
        <w:rPr>
          <w:rFonts w:cs="Arial"/>
          <w:color w:val="000000"/>
          <w:szCs w:val="22"/>
        </w:rPr>
      </w:pPr>
      <w:r>
        <w:rPr>
          <w:rFonts w:cs="Arial"/>
          <w:color w:val="000000"/>
          <w:szCs w:val="22"/>
        </w:rPr>
        <w:t>Angebote oder die Vermittlung von Angeboten zur Qualifizierung für Gastfamilien</w:t>
      </w:r>
    </w:p>
    <w:p w14:paraId="37D7FBB3" w14:textId="77777777" w:rsidR="009842F9" w:rsidRPr="002E2707" w:rsidRDefault="009842F9" w:rsidP="009842F9">
      <w:pPr>
        <w:rPr>
          <w:rFonts w:cs="Arial"/>
          <w:color w:val="000000"/>
          <w:szCs w:val="22"/>
        </w:rPr>
      </w:pPr>
    </w:p>
    <w:p w14:paraId="6F8A08D1" w14:textId="3481D444" w:rsidR="00357534" w:rsidRPr="00277D52" w:rsidRDefault="00357534" w:rsidP="00AE2143">
      <w:pPr>
        <w:pStyle w:val="Listenabsatz"/>
        <w:numPr>
          <w:ilvl w:val="0"/>
          <w:numId w:val="24"/>
        </w:numPr>
        <w:ind w:left="426" w:hanging="426"/>
        <w:jc w:val="both"/>
        <w:rPr>
          <w:rFonts w:cs="Arial"/>
          <w:color w:val="000000"/>
          <w:szCs w:val="22"/>
        </w:rPr>
      </w:pPr>
      <w:r w:rsidRPr="00357534">
        <w:rPr>
          <w:rFonts w:cs="Arial"/>
          <w:color w:val="000000"/>
          <w:szCs w:val="22"/>
        </w:rPr>
        <w:t>Als Maßstäbe für die Ergebnisqualität</w:t>
      </w:r>
      <w:r>
        <w:rPr>
          <w:rFonts w:cs="Arial"/>
          <w:color w:val="000000"/>
          <w:szCs w:val="22"/>
        </w:rPr>
        <w:t xml:space="preserve"> gelten d</w:t>
      </w:r>
      <w:r>
        <w:rPr>
          <w:rFonts w:cs="Arial"/>
        </w:rPr>
        <w:t>ie jeweiligen Zielerreichungsgrade der in den Gesamtplänen nach §</w:t>
      </w:r>
      <w:r w:rsidR="00B74B91">
        <w:rPr>
          <w:rFonts w:cs="Arial"/>
        </w:rPr>
        <w:t xml:space="preserve"> </w:t>
      </w:r>
      <w:r>
        <w:rPr>
          <w:rFonts w:cs="Arial"/>
        </w:rPr>
        <w:t>121 SGB IX hinterlegten Ziele.</w:t>
      </w:r>
    </w:p>
    <w:p w14:paraId="3E31E08C" w14:textId="482C8FEB" w:rsidR="00714808" w:rsidRPr="00277D52" w:rsidRDefault="00714808" w:rsidP="00357534">
      <w:pPr>
        <w:rPr>
          <w:rFonts w:cs="Arial"/>
          <w:color w:val="000000"/>
          <w:szCs w:val="22"/>
        </w:rPr>
      </w:pPr>
    </w:p>
    <w:p w14:paraId="209379C0" w14:textId="76C21A7E" w:rsidR="00F33A50" w:rsidRDefault="00A8590F" w:rsidP="00AE2143">
      <w:pPr>
        <w:pStyle w:val="Listenabsatz"/>
        <w:numPr>
          <w:ilvl w:val="0"/>
          <w:numId w:val="24"/>
        </w:numPr>
        <w:ind w:left="426" w:hanging="426"/>
        <w:jc w:val="both"/>
        <w:rPr>
          <w:rFonts w:cs="Arial"/>
          <w:color w:val="000000"/>
          <w:szCs w:val="22"/>
        </w:rPr>
      </w:pPr>
      <w:r w:rsidRPr="0062013F">
        <w:rPr>
          <w:rFonts w:cs="Arial"/>
          <w:color w:val="000000"/>
          <w:szCs w:val="22"/>
        </w:rPr>
        <w:t xml:space="preserve">Die vereinbarten Maßstäbe nach den Abs. </w:t>
      </w:r>
      <w:r w:rsidR="005A155B">
        <w:rPr>
          <w:rFonts w:cs="Arial"/>
          <w:color w:val="000000"/>
          <w:szCs w:val="22"/>
        </w:rPr>
        <w:t>2</w:t>
      </w:r>
      <w:r w:rsidRPr="0062013F">
        <w:rPr>
          <w:rFonts w:cs="Arial"/>
          <w:color w:val="000000"/>
          <w:szCs w:val="22"/>
        </w:rPr>
        <w:t xml:space="preserve"> bis </w:t>
      </w:r>
      <w:r w:rsidR="005A155B">
        <w:rPr>
          <w:rFonts w:cs="Arial"/>
          <w:color w:val="000000"/>
          <w:szCs w:val="22"/>
        </w:rPr>
        <w:t>4</w:t>
      </w:r>
      <w:r w:rsidRPr="0062013F">
        <w:rPr>
          <w:rFonts w:cs="Arial"/>
          <w:color w:val="000000"/>
          <w:szCs w:val="22"/>
        </w:rPr>
        <w:t xml:space="preserve"> stellen zugleich die Maßstäbe für die Wirksamkeit der Leistungen i. S. d. § 37 Abs. 4 LRV dar.</w:t>
      </w:r>
    </w:p>
    <w:p w14:paraId="15A1D056" w14:textId="77777777" w:rsidR="00CA20DC" w:rsidRDefault="00CA20DC" w:rsidP="00CA20DC">
      <w:pPr>
        <w:pStyle w:val="Listenabsatz"/>
        <w:ind w:left="426"/>
        <w:jc w:val="both"/>
        <w:rPr>
          <w:rFonts w:cs="Arial"/>
          <w:color w:val="000000"/>
          <w:szCs w:val="22"/>
        </w:rPr>
      </w:pPr>
    </w:p>
    <w:p w14:paraId="717983FD" w14:textId="60C7415F" w:rsidR="00CA20DC" w:rsidRPr="00666AC2" w:rsidRDefault="005A3D44" w:rsidP="00AE2143">
      <w:pPr>
        <w:pStyle w:val="Listenabsatz"/>
        <w:numPr>
          <w:ilvl w:val="0"/>
          <w:numId w:val="24"/>
        </w:numPr>
        <w:ind w:left="426" w:hanging="426"/>
        <w:jc w:val="both"/>
        <w:rPr>
          <w:rFonts w:cs="Arial"/>
          <w:color w:val="000000"/>
          <w:szCs w:val="22"/>
        </w:rPr>
      </w:pPr>
      <w:r w:rsidRPr="00666AC2">
        <w:rPr>
          <w:rFonts w:cs="Arial"/>
          <w:color w:val="000000"/>
          <w:szCs w:val="22"/>
        </w:rPr>
        <w:t xml:space="preserve">Der Leistungserbringer </w:t>
      </w:r>
      <w:r w:rsidR="00666AC2" w:rsidRPr="00666AC2">
        <w:rPr>
          <w:rFonts w:cs="Arial"/>
          <w:color w:val="000000"/>
          <w:szCs w:val="22"/>
        </w:rPr>
        <w:t>ist verpflichtet, dem Leistungsträger auf Anfrage unverzüglich die für die jeweili</w:t>
      </w:r>
      <w:r w:rsidR="00323B8E">
        <w:rPr>
          <w:rFonts w:cs="Arial"/>
          <w:color w:val="000000"/>
          <w:szCs w:val="22"/>
        </w:rPr>
        <w:t>g</w:t>
      </w:r>
      <w:r w:rsidR="00666AC2" w:rsidRPr="00666AC2">
        <w:rPr>
          <w:rFonts w:cs="Arial"/>
          <w:color w:val="000000"/>
          <w:szCs w:val="22"/>
        </w:rPr>
        <w:t xml:space="preserve">e Fallbearbeitung relevanten Unterlagen zur Verfügung zu stellen. Dies betrifft z.B. Unterlagen </w:t>
      </w:r>
      <w:r w:rsidRPr="00666AC2">
        <w:rPr>
          <w:rFonts w:cs="Arial"/>
          <w:color w:val="000000"/>
          <w:szCs w:val="22"/>
        </w:rPr>
        <w:t xml:space="preserve">im Hinblick auf Zuordnung der Leistungsberechtigten zu </w:t>
      </w:r>
      <w:r w:rsidR="005A155B">
        <w:rPr>
          <w:rFonts w:cs="Arial"/>
          <w:color w:val="000000"/>
          <w:szCs w:val="22"/>
        </w:rPr>
        <w:t>Fachdienstmitarbeitern</w:t>
      </w:r>
      <w:r w:rsidRPr="00666AC2">
        <w:rPr>
          <w:rFonts w:cs="Arial"/>
          <w:color w:val="000000"/>
          <w:szCs w:val="22"/>
        </w:rPr>
        <w:t>, Anzahl und Dokumentation der Kontakte</w:t>
      </w:r>
      <w:r w:rsidR="00666AC2">
        <w:rPr>
          <w:rFonts w:cs="Arial"/>
          <w:color w:val="000000"/>
          <w:szCs w:val="22"/>
        </w:rPr>
        <w:t>.</w:t>
      </w:r>
    </w:p>
    <w:p w14:paraId="05DABE1D" w14:textId="77777777" w:rsidR="0062013F" w:rsidRPr="0062013F" w:rsidRDefault="0062013F" w:rsidP="0062013F">
      <w:pPr>
        <w:pStyle w:val="Listenabsatz"/>
        <w:ind w:left="426"/>
        <w:jc w:val="both"/>
        <w:rPr>
          <w:rFonts w:cs="Arial"/>
          <w:color w:val="000000"/>
          <w:szCs w:val="22"/>
        </w:rPr>
      </w:pPr>
    </w:p>
    <w:p w14:paraId="4A917308" w14:textId="7A66EF4E" w:rsidR="0012435F" w:rsidRPr="00B02B53" w:rsidRDefault="00016D11" w:rsidP="00AE2143">
      <w:pPr>
        <w:pStyle w:val="Listenabsatz"/>
        <w:numPr>
          <w:ilvl w:val="0"/>
          <w:numId w:val="24"/>
        </w:numPr>
        <w:ind w:left="426" w:hanging="426"/>
        <w:jc w:val="both"/>
        <w:rPr>
          <w:rFonts w:cs="Arial"/>
          <w:color w:val="000000"/>
          <w:szCs w:val="22"/>
        </w:rPr>
      </w:pPr>
      <w:r>
        <w:rPr>
          <w:rFonts w:cs="Arial"/>
          <w:color w:val="000000"/>
          <w:szCs w:val="22"/>
        </w:rPr>
        <w:t>D</w:t>
      </w:r>
      <w:r w:rsidR="00CA20DC" w:rsidRPr="00CD4B1B">
        <w:rPr>
          <w:rFonts w:cs="Arial"/>
          <w:color w:val="000000"/>
          <w:szCs w:val="22"/>
        </w:rPr>
        <w:t xml:space="preserve">er Leistungserbringer </w:t>
      </w:r>
      <w:r>
        <w:rPr>
          <w:rFonts w:cs="Arial"/>
          <w:color w:val="000000"/>
          <w:szCs w:val="22"/>
        </w:rPr>
        <w:t xml:space="preserve">informiert </w:t>
      </w:r>
      <w:r w:rsidR="00CA20DC" w:rsidRPr="00CD4B1B">
        <w:rPr>
          <w:rFonts w:cs="Arial"/>
          <w:color w:val="000000"/>
          <w:szCs w:val="22"/>
        </w:rPr>
        <w:t xml:space="preserve">den Leistungsträger unterjährig und zeitnah über </w:t>
      </w:r>
      <w:r w:rsidR="00BD125E">
        <w:rPr>
          <w:rFonts w:cs="Arial"/>
          <w:color w:val="000000"/>
          <w:szCs w:val="22"/>
        </w:rPr>
        <w:t xml:space="preserve">gesamtplanrelevante </w:t>
      </w:r>
      <w:r w:rsidR="00CA20DC" w:rsidRPr="00CD4B1B">
        <w:rPr>
          <w:rFonts w:cs="Arial"/>
          <w:color w:val="000000"/>
          <w:szCs w:val="22"/>
        </w:rPr>
        <w:t>Besonderheiten, auch wenn diese nicht zu einer sofortigen Anpassung von gesetzten Zielen und/oder Maßnahmen führen.</w:t>
      </w:r>
      <w:r w:rsidR="00CA20DC" w:rsidRPr="0012435F">
        <w:rPr>
          <w:rFonts w:cs="Arial"/>
          <w:color w:val="000000"/>
          <w:szCs w:val="22"/>
        </w:rPr>
        <w:t xml:space="preserve"> </w:t>
      </w:r>
    </w:p>
    <w:p w14:paraId="1C54AC28" w14:textId="775D2CA8" w:rsidR="0012435F" w:rsidRPr="0012435F" w:rsidRDefault="0012435F" w:rsidP="0012435F">
      <w:pPr>
        <w:pStyle w:val="Listenabsatz"/>
        <w:ind w:left="426"/>
        <w:jc w:val="both"/>
        <w:rPr>
          <w:rFonts w:cs="Arial"/>
          <w:color w:val="000000"/>
          <w:szCs w:val="22"/>
        </w:rPr>
      </w:pPr>
    </w:p>
    <w:p w14:paraId="4FF6EAE9" w14:textId="77777777" w:rsidR="00F455CA" w:rsidRPr="00F455CA" w:rsidRDefault="00F455CA" w:rsidP="00AE2143">
      <w:pPr>
        <w:pStyle w:val="Listenabsatz"/>
        <w:numPr>
          <w:ilvl w:val="0"/>
          <w:numId w:val="24"/>
        </w:numPr>
        <w:ind w:left="426" w:hanging="426"/>
        <w:jc w:val="both"/>
        <w:rPr>
          <w:rFonts w:cs="Arial"/>
          <w:color w:val="000000"/>
          <w:szCs w:val="22"/>
        </w:rPr>
      </w:pPr>
      <w:r w:rsidRPr="00F455CA">
        <w:rPr>
          <w:rFonts w:cs="Arial"/>
          <w:color w:val="000000"/>
          <w:szCs w:val="22"/>
        </w:rPr>
        <w:t xml:space="preserve">Der Leistungserbringer hat regelmäßig zu prüfen und festzustellen, ob der mit dem Gesamt-/Teilhabeplan festgestellte Bedarf bzw. die enthaltenen Teilhabeziele des Leistungsberechtigten mit den bewilligten Leistungen gedeckt bzw. erreicht werden kann, oder sich Anhaltspunkte dafür ergeben, dass sich der Bedarf verändert hat. Der Leistungserbringer teilt eine Bedarfsänderung dem Leistungsberechtigten und dem Träger der Eingliederungshilfe unter Berücksichtigung des Sozialdatenschutzes unverzüglich mit. </w:t>
      </w:r>
    </w:p>
    <w:p w14:paraId="020D6157" w14:textId="77777777" w:rsidR="00F455CA" w:rsidRPr="00F455CA" w:rsidRDefault="00F455CA" w:rsidP="00F455CA">
      <w:pPr>
        <w:pStyle w:val="Listenabsatz"/>
        <w:ind w:left="426"/>
        <w:jc w:val="both"/>
        <w:rPr>
          <w:rFonts w:cs="Arial"/>
          <w:i/>
          <w:color w:val="000000"/>
          <w:szCs w:val="22"/>
        </w:rPr>
      </w:pPr>
    </w:p>
    <w:p w14:paraId="6D8432FF" w14:textId="0306CE73" w:rsidR="008B17AF" w:rsidRPr="00756B40" w:rsidRDefault="008B17AF" w:rsidP="00AE2143">
      <w:pPr>
        <w:pStyle w:val="Listenabsatz"/>
        <w:numPr>
          <w:ilvl w:val="0"/>
          <w:numId w:val="24"/>
        </w:numPr>
        <w:ind w:left="426" w:hanging="426"/>
        <w:jc w:val="both"/>
        <w:rPr>
          <w:rFonts w:cs="Arial"/>
          <w:i/>
          <w:color w:val="000000"/>
          <w:szCs w:val="22"/>
        </w:rPr>
      </w:pPr>
      <w:r w:rsidRPr="008B17AF">
        <w:rPr>
          <w:rFonts w:cs="Arial"/>
          <w:color w:val="000000"/>
        </w:rPr>
        <w:t xml:space="preserve">Der Leistungserbringer erstellt personenbezogene Teilhabeberichte im Sinne des § 37 Abs. 9 LRV, die </w:t>
      </w:r>
      <w:r w:rsidR="00016D11">
        <w:rPr>
          <w:rFonts w:cs="Arial"/>
          <w:color w:val="000000"/>
        </w:rPr>
        <w:t>insbesondere F</w:t>
      </w:r>
      <w:r w:rsidRPr="008B17AF">
        <w:rPr>
          <w:rFonts w:cs="Arial"/>
          <w:color w:val="000000"/>
        </w:rPr>
        <w:t>olgendes beinhalten</w:t>
      </w:r>
      <w:r w:rsidR="00016D11">
        <w:rPr>
          <w:rStyle w:val="Funotenzeichen"/>
          <w:rFonts w:cs="Arial"/>
          <w:color w:val="000000"/>
        </w:rPr>
        <w:footnoteReference w:id="11"/>
      </w:r>
      <w:r w:rsidRPr="008B17AF">
        <w:rPr>
          <w:rFonts w:cs="Arial"/>
          <w:color w:val="000000"/>
        </w:rPr>
        <w:t>:</w:t>
      </w:r>
    </w:p>
    <w:p w14:paraId="03A54E30" w14:textId="77777777" w:rsidR="008B17AF" w:rsidRDefault="008B17AF" w:rsidP="008B17AF">
      <w:pPr>
        <w:ind w:left="567"/>
        <w:rPr>
          <w:rFonts w:cs="Arial"/>
          <w:i/>
          <w:iCs/>
          <w:color w:val="000000"/>
        </w:rPr>
      </w:pPr>
    </w:p>
    <w:p w14:paraId="2696FC0F" w14:textId="77777777" w:rsidR="00CA20DC" w:rsidRPr="00CA20DC" w:rsidRDefault="00CA20DC" w:rsidP="00ED74CB">
      <w:pPr>
        <w:numPr>
          <w:ilvl w:val="0"/>
          <w:numId w:val="15"/>
        </w:numPr>
        <w:spacing w:after="160" w:line="252" w:lineRule="auto"/>
        <w:contextualSpacing/>
        <w:rPr>
          <w:rFonts w:cs="Arial"/>
          <w:color w:val="000000"/>
        </w:rPr>
      </w:pPr>
      <w:r w:rsidRPr="00CA20DC">
        <w:rPr>
          <w:rFonts w:cs="Arial"/>
          <w:color w:val="000000"/>
        </w:rPr>
        <w:t>Grad der gesamtplanbezogenen Zielerreichung (einschließlich der Erhaltungsziele)</w:t>
      </w:r>
    </w:p>
    <w:p w14:paraId="09508A78" w14:textId="77777777" w:rsidR="00CA20DC" w:rsidRPr="00CA20DC" w:rsidRDefault="00CA20DC" w:rsidP="00ED74CB">
      <w:pPr>
        <w:numPr>
          <w:ilvl w:val="0"/>
          <w:numId w:val="15"/>
        </w:numPr>
        <w:spacing w:after="160" w:line="252" w:lineRule="auto"/>
        <w:contextualSpacing/>
        <w:rPr>
          <w:rFonts w:cs="Arial"/>
          <w:color w:val="000000"/>
        </w:rPr>
      </w:pPr>
      <w:r w:rsidRPr="00CA20DC">
        <w:rPr>
          <w:rFonts w:cs="Arial"/>
          <w:color w:val="000000"/>
        </w:rPr>
        <w:t>Der Zielerreichung dienliche Maßnahmen bzw. nicht förderliche Maßnahmen</w:t>
      </w:r>
    </w:p>
    <w:p w14:paraId="71DCC7DA" w14:textId="77777777" w:rsidR="00CA20DC" w:rsidRPr="00CA20DC" w:rsidRDefault="00CA20DC" w:rsidP="00ED74CB">
      <w:pPr>
        <w:numPr>
          <w:ilvl w:val="0"/>
          <w:numId w:val="15"/>
        </w:numPr>
        <w:spacing w:after="160" w:line="252" w:lineRule="auto"/>
        <w:contextualSpacing/>
        <w:rPr>
          <w:rFonts w:cs="Arial"/>
          <w:color w:val="000000"/>
        </w:rPr>
      </w:pPr>
      <w:r w:rsidRPr="00CA20DC">
        <w:rPr>
          <w:rFonts w:cs="Arial"/>
          <w:color w:val="000000"/>
        </w:rPr>
        <w:t>Vorschläge für die weitere Maßnahmenplanung oder etwaige geeignete Maßnahmenverbesserungen</w:t>
      </w:r>
    </w:p>
    <w:p w14:paraId="57D7D6E4" w14:textId="606EA389" w:rsidR="008B17AF" w:rsidRDefault="00016D11" w:rsidP="00016D11">
      <w:pPr>
        <w:tabs>
          <w:tab w:val="left" w:pos="1175"/>
        </w:tabs>
        <w:spacing w:after="160" w:line="252" w:lineRule="auto"/>
        <w:ind w:left="786"/>
        <w:contextualSpacing/>
        <w:rPr>
          <w:rFonts w:eastAsiaTheme="minorHAnsi" w:cs="Arial"/>
          <w:color w:val="000000"/>
        </w:rPr>
      </w:pPr>
      <w:r>
        <w:rPr>
          <w:rFonts w:cs="Arial"/>
          <w:color w:val="000000"/>
        </w:rPr>
        <w:tab/>
      </w:r>
    </w:p>
    <w:p w14:paraId="0E5BC571" w14:textId="20A58255" w:rsidR="008B17AF" w:rsidRDefault="008B17AF" w:rsidP="008B17AF">
      <w:pPr>
        <w:ind w:left="360"/>
        <w:jc w:val="both"/>
        <w:rPr>
          <w:rFonts w:cs="Arial"/>
          <w:color w:val="000000"/>
        </w:rPr>
      </w:pPr>
      <w:r>
        <w:rPr>
          <w:rFonts w:cs="Arial"/>
          <w:color w:val="000000"/>
        </w:rPr>
        <w:t xml:space="preserve">Der Teilhabebericht wird dem zuständigen Träger der Eingliederungshilfe </w:t>
      </w:r>
      <w:r w:rsidR="00CA20DC">
        <w:rPr>
          <w:rFonts w:cs="Arial"/>
          <w:color w:val="000000"/>
        </w:rPr>
        <w:t xml:space="preserve">in der Regel </w:t>
      </w:r>
      <w:r>
        <w:rPr>
          <w:rFonts w:cs="Arial"/>
          <w:color w:val="000000"/>
        </w:rPr>
        <w:t>zwei Monate vor</w:t>
      </w:r>
      <w:r w:rsidR="00ED010C">
        <w:rPr>
          <w:rFonts w:cs="Arial"/>
          <w:color w:val="000000"/>
        </w:rPr>
        <w:t xml:space="preserve"> dem</w:t>
      </w:r>
      <w:r>
        <w:rPr>
          <w:rFonts w:cs="Arial"/>
          <w:color w:val="000000"/>
        </w:rPr>
        <w:t xml:space="preserve"> Ende des Gesamtplans zugestellt. </w:t>
      </w:r>
    </w:p>
    <w:p w14:paraId="71B24701" w14:textId="5AA75C24" w:rsidR="008B17AF" w:rsidRDefault="008B17AF" w:rsidP="00ED010C">
      <w:pPr>
        <w:pStyle w:val="Listenabsatz"/>
        <w:ind w:left="426"/>
        <w:jc w:val="both"/>
        <w:rPr>
          <w:rFonts w:cs="Arial"/>
          <w:color w:val="000000"/>
        </w:rPr>
      </w:pPr>
    </w:p>
    <w:p w14:paraId="087FB237" w14:textId="3AE7632A" w:rsidR="00666AC2" w:rsidRDefault="00666AC2" w:rsidP="00AE2143">
      <w:pPr>
        <w:pStyle w:val="Listenabsatz"/>
        <w:numPr>
          <w:ilvl w:val="0"/>
          <w:numId w:val="24"/>
        </w:numPr>
        <w:ind w:left="426" w:hanging="426"/>
        <w:jc w:val="both"/>
        <w:rPr>
          <w:rFonts w:cs="Arial"/>
          <w:color w:val="000000"/>
        </w:rPr>
      </w:pPr>
      <w:r w:rsidRPr="008B17AF">
        <w:rPr>
          <w:rFonts w:cs="Arial"/>
          <w:color w:val="000000"/>
        </w:rPr>
        <w:t>De</w:t>
      </w:r>
      <w:r>
        <w:rPr>
          <w:rFonts w:cs="Arial"/>
          <w:color w:val="000000"/>
        </w:rPr>
        <w:t>m Leistungsträger i</w:t>
      </w:r>
      <w:r w:rsidRPr="00666AC2">
        <w:rPr>
          <w:rFonts w:cs="Arial"/>
          <w:color w:val="000000"/>
        </w:rPr>
        <w:t xml:space="preserve">st jährlich zum </w:t>
      </w:r>
      <w:r>
        <w:rPr>
          <w:rFonts w:cs="Arial"/>
          <w:color w:val="000000"/>
        </w:rPr>
        <w:t>[</w:t>
      </w:r>
      <w:r w:rsidRPr="008019E8">
        <w:rPr>
          <w:rFonts w:cs="Arial"/>
          <w:color w:val="000000"/>
          <w:highlight w:val="yellow"/>
        </w:rPr>
        <w:t>XX.XX</w:t>
      </w:r>
      <w:r>
        <w:rPr>
          <w:rFonts w:cs="Arial"/>
          <w:color w:val="000000"/>
        </w:rPr>
        <w:t>]</w:t>
      </w:r>
      <w:r w:rsidRPr="00666AC2">
        <w:rPr>
          <w:rFonts w:cs="Arial"/>
          <w:color w:val="000000"/>
        </w:rPr>
        <w:t xml:space="preserve"> über die erfolgte </w:t>
      </w:r>
      <w:r w:rsidR="008019E8">
        <w:rPr>
          <w:rFonts w:cs="Arial"/>
          <w:color w:val="000000"/>
        </w:rPr>
        <w:t>A</w:t>
      </w:r>
      <w:r w:rsidRPr="00666AC2">
        <w:rPr>
          <w:rFonts w:cs="Arial"/>
          <w:color w:val="000000"/>
        </w:rPr>
        <w:t>rbeit</w:t>
      </w:r>
      <w:r w:rsidR="008019E8">
        <w:rPr>
          <w:rFonts w:cs="Arial"/>
          <w:color w:val="000000"/>
        </w:rPr>
        <w:t xml:space="preserve"> des Angebots </w:t>
      </w:r>
      <w:r w:rsidRPr="00666AC2">
        <w:rPr>
          <w:rFonts w:cs="Arial"/>
          <w:color w:val="000000"/>
        </w:rPr>
        <w:t>des</w:t>
      </w:r>
      <w:r>
        <w:rPr>
          <w:rFonts w:cs="Arial"/>
          <w:color w:val="000000"/>
        </w:rPr>
        <w:t xml:space="preserve"> </w:t>
      </w:r>
      <w:r w:rsidRPr="00666AC2">
        <w:rPr>
          <w:rFonts w:cs="Arial"/>
          <w:color w:val="000000"/>
        </w:rPr>
        <w:t xml:space="preserve">Vorjahres und das hierfür eingesetzte Fachpersonal mit Qualifikation zu berichten. Der Bericht beinhaltet insbesondere auch eine Übersicht über die </w:t>
      </w:r>
      <w:r w:rsidR="008019E8">
        <w:rPr>
          <w:rFonts w:cs="Arial"/>
          <w:color w:val="000000"/>
        </w:rPr>
        <w:t>Gast</w:t>
      </w:r>
      <w:r w:rsidRPr="00666AC2">
        <w:rPr>
          <w:rFonts w:cs="Arial"/>
          <w:color w:val="000000"/>
        </w:rPr>
        <w:t xml:space="preserve">familien </w:t>
      </w:r>
      <w:r w:rsidR="008019E8">
        <w:rPr>
          <w:rFonts w:cs="Arial"/>
          <w:color w:val="000000"/>
        </w:rPr>
        <w:t>im Standortkreis</w:t>
      </w:r>
      <w:r w:rsidRPr="00666AC2">
        <w:rPr>
          <w:rFonts w:cs="Arial"/>
          <w:color w:val="000000"/>
        </w:rPr>
        <w:t xml:space="preserve"> und </w:t>
      </w:r>
      <w:r w:rsidR="008019E8">
        <w:rPr>
          <w:rFonts w:cs="Arial"/>
          <w:color w:val="000000"/>
        </w:rPr>
        <w:t>Verteilung der Leistungs</w:t>
      </w:r>
      <w:r w:rsidRPr="00666AC2">
        <w:rPr>
          <w:rFonts w:cs="Arial"/>
          <w:color w:val="000000"/>
        </w:rPr>
        <w:t xml:space="preserve">trägerschaft der </w:t>
      </w:r>
      <w:r w:rsidR="008019E8">
        <w:rPr>
          <w:rFonts w:cs="Arial"/>
          <w:color w:val="000000"/>
        </w:rPr>
        <w:t>Einzelfälle</w:t>
      </w:r>
      <w:r w:rsidRPr="00666AC2">
        <w:rPr>
          <w:rFonts w:cs="Arial"/>
          <w:color w:val="000000"/>
        </w:rPr>
        <w:t>.</w:t>
      </w:r>
    </w:p>
    <w:p w14:paraId="625F2EC0" w14:textId="77777777" w:rsidR="00691D53" w:rsidRDefault="00691D53" w:rsidP="00F33A50">
      <w:pPr>
        <w:pStyle w:val="berschrift3"/>
        <w:ind w:left="1418" w:firstLine="709"/>
        <w:rPr>
          <w:rFonts w:cs="Arial"/>
          <w:sz w:val="22"/>
          <w:szCs w:val="22"/>
        </w:rPr>
      </w:pPr>
    </w:p>
    <w:p w14:paraId="0C873194" w14:textId="660A75A4" w:rsidR="0070062C" w:rsidRDefault="0070062C" w:rsidP="0070062C">
      <w:pPr>
        <w:pStyle w:val="berschrift3"/>
        <w:jc w:val="center"/>
        <w:rPr>
          <w:sz w:val="22"/>
          <w:szCs w:val="22"/>
        </w:rPr>
      </w:pPr>
      <w:r w:rsidRPr="00F873BC">
        <w:rPr>
          <w:sz w:val="22"/>
          <w:szCs w:val="22"/>
        </w:rPr>
        <w:t xml:space="preserve">§ </w:t>
      </w:r>
      <w:r>
        <w:rPr>
          <w:sz w:val="22"/>
          <w:szCs w:val="22"/>
        </w:rPr>
        <w:t>11</w:t>
      </w:r>
      <w:r w:rsidRPr="00F873BC">
        <w:rPr>
          <w:sz w:val="22"/>
          <w:szCs w:val="22"/>
        </w:rPr>
        <w:t xml:space="preserve"> </w:t>
      </w:r>
      <w:r>
        <w:rPr>
          <w:sz w:val="22"/>
          <w:szCs w:val="22"/>
        </w:rPr>
        <w:t xml:space="preserve">Sonderregelungen zur Zusammenarbeit </w:t>
      </w:r>
    </w:p>
    <w:p w14:paraId="3985A759" w14:textId="77777777" w:rsidR="0070062C" w:rsidRDefault="0070062C" w:rsidP="0070062C">
      <w:pPr>
        <w:pStyle w:val="berschrift3"/>
        <w:jc w:val="center"/>
        <w:rPr>
          <w:sz w:val="22"/>
          <w:szCs w:val="22"/>
        </w:rPr>
      </w:pPr>
      <w:r>
        <w:rPr>
          <w:sz w:val="22"/>
          <w:szCs w:val="22"/>
        </w:rPr>
        <w:t xml:space="preserve">zwischen Leistungserbringer und Leistungsträger </w:t>
      </w:r>
    </w:p>
    <w:p w14:paraId="5771DE18" w14:textId="77777777" w:rsidR="0070062C" w:rsidRDefault="0070062C" w:rsidP="0070062C"/>
    <w:p w14:paraId="4662139D" w14:textId="3279193C" w:rsidR="0070062C" w:rsidRPr="0070062C" w:rsidRDefault="0070062C" w:rsidP="0070062C">
      <w:pPr>
        <w:pStyle w:val="Listenabsatz"/>
        <w:numPr>
          <w:ilvl w:val="0"/>
          <w:numId w:val="27"/>
        </w:numPr>
        <w:jc w:val="both"/>
        <w:rPr>
          <w:rFonts w:cs="Arial"/>
          <w:color w:val="000000"/>
          <w:szCs w:val="22"/>
        </w:rPr>
      </w:pPr>
      <w:r w:rsidRPr="0070062C">
        <w:rPr>
          <w:rFonts w:cs="Arial"/>
          <w:color w:val="000000"/>
          <w:szCs w:val="22"/>
        </w:rPr>
        <w:t xml:space="preserve">Die Entscheidung über die Aufnahme eines Leistungsberechtigten in eine nach den Maßgaben des Abschnitt V 1 a.-c.) der Anlage zu § 51 LRV </w:t>
      </w:r>
      <w:r w:rsidR="00C667FD">
        <w:rPr>
          <w:rFonts w:cs="Arial"/>
          <w:color w:val="000000"/>
          <w:szCs w:val="22"/>
        </w:rPr>
        <w:t xml:space="preserve">überprüfte und in Frage kommende </w:t>
      </w:r>
      <w:r w:rsidRPr="0070062C">
        <w:rPr>
          <w:rFonts w:cs="Arial"/>
          <w:color w:val="000000"/>
          <w:szCs w:val="22"/>
        </w:rPr>
        <w:t>Gastfamilie erfolgt im Einvernehmen mit dem für den Leistungsberechtigten zuständigen Leistungsträger.</w:t>
      </w:r>
    </w:p>
    <w:p w14:paraId="3B974028" w14:textId="77777777" w:rsidR="0070062C" w:rsidRDefault="0070062C" w:rsidP="0070062C">
      <w:pPr>
        <w:pStyle w:val="Listenabsatz"/>
        <w:spacing w:line="268" w:lineRule="auto"/>
        <w:ind w:left="360"/>
        <w:jc w:val="both"/>
      </w:pPr>
    </w:p>
    <w:p w14:paraId="34851B5E" w14:textId="3547965A" w:rsidR="0070062C" w:rsidRDefault="0070062C" w:rsidP="0070062C">
      <w:pPr>
        <w:pStyle w:val="Listenabsatz"/>
        <w:numPr>
          <w:ilvl w:val="0"/>
          <w:numId w:val="27"/>
        </w:numPr>
        <w:jc w:val="both"/>
      </w:pPr>
      <w:r>
        <w:t xml:space="preserve">Im Rahmen der Aufnahmeentscheidung muss der Leistungserbringer dem jeweiligen Leistungsträger mitteilen, ob und ggfls. wie viele weitere leistungsberechtigte Personen </w:t>
      </w:r>
      <w:r w:rsidR="00E1710C">
        <w:t xml:space="preserve">(ggfls. auch aus anderen Leistungsbereichen wie bspw. SGB VIII) </w:t>
      </w:r>
      <w:r>
        <w:t xml:space="preserve">bereits in der Gastfamilie leben. Diese Mitteilungsobliegenheit besteht auch, wenn sich nach der Aufnahme </w:t>
      </w:r>
      <w:r w:rsidR="00E848AF">
        <w:t xml:space="preserve">gesamtplanrelevante </w:t>
      </w:r>
      <w:r>
        <w:t>Veränderungen in der Zusammensetzung der Gastfamilie ergeben</w:t>
      </w:r>
      <w:r w:rsidR="00E848AF">
        <w:t xml:space="preserve"> (bspw. zusätzliche Aufnahmen weiterer Leistungsberechtigter oder sonstiger Bewohner, Wegfall der Hauptbezugsperson in der Gesamtfamilie)</w:t>
      </w:r>
      <w:r>
        <w:t xml:space="preserve">. </w:t>
      </w:r>
      <w:r w:rsidR="00EE1360">
        <w:t>Die Mitteilungsobliegenheiten unterstützen die jeweilige Gesamtplanung und sollen die Erreichung der jeweiligen Teilhabeziele sichern.</w:t>
      </w:r>
    </w:p>
    <w:p w14:paraId="6CB8005C" w14:textId="69F2ACB3" w:rsidR="0070062C" w:rsidRDefault="0070062C" w:rsidP="005F209B">
      <w:pPr>
        <w:pStyle w:val="berschrift3"/>
        <w:jc w:val="center"/>
        <w:rPr>
          <w:rFonts w:cs="Arial"/>
          <w:sz w:val="22"/>
          <w:szCs w:val="22"/>
        </w:rPr>
      </w:pPr>
    </w:p>
    <w:p w14:paraId="1DD842CB" w14:textId="77777777" w:rsidR="0070062C" w:rsidRPr="0070062C" w:rsidRDefault="0070062C" w:rsidP="0070062C"/>
    <w:p w14:paraId="335163FE" w14:textId="2A71D9A9" w:rsidR="00395C5B" w:rsidRPr="004F7ECA" w:rsidRDefault="00511938" w:rsidP="005F209B">
      <w:pPr>
        <w:pStyle w:val="berschrift3"/>
        <w:jc w:val="center"/>
      </w:pPr>
      <w:r>
        <w:rPr>
          <w:rFonts w:cs="Arial"/>
          <w:sz w:val="22"/>
          <w:szCs w:val="22"/>
        </w:rPr>
        <w:t xml:space="preserve">§ </w:t>
      </w:r>
      <w:r w:rsidR="008019E8">
        <w:rPr>
          <w:rFonts w:cs="Arial"/>
          <w:sz w:val="22"/>
          <w:szCs w:val="22"/>
        </w:rPr>
        <w:t>1</w:t>
      </w:r>
      <w:r w:rsidR="005166F8">
        <w:rPr>
          <w:rFonts w:cs="Arial"/>
          <w:sz w:val="22"/>
          <w:szCs w:val="22"/>
        </w:rPr>
        <w:t>2</w:t>
      </w:r>
      <w:r w:rsidR="008019E8">
        <w:rPr>
          <w:rFonts w:cs="Arial"/>
          <w:sz w:val="22"/>
          <w:szCs w:val="22"/>
        </w:rPr>
        <w:t xml:space="preserve"> </w:t>
      </w:r>
      <w:r w:rsidRPr="00511938">
        <w:rPr>
          <w:rFonts w:cs="Arial"/>
          <w:sz w:val="22"/>
          <w:szCs w:val="22"/>
        </w:rPr>
        <w:t>Vereinbarungszeitraum</w:t>
      </w:r>
    </w:p>
    <w:p w14:paraId="12B12C7C" w14:textId="317E9601" w:rsidR="00EA1253" w:rsidRDefault="00EA1253" w:rsidP="00EA1253">
      <w:pPr>
        <w:tabs>
          <w:tab w:val="left" w:pos="426"/>
        </w:tabs>
        <w:jc w:val="both"/>
        <w:rPr>
          <w:rFonts w:cs="Arial"/>
          <w:color w:val="000000"/>
        </w:rPr>
      </w:pPr>
      <w:r>
        <w:rPr>
          <w:rFonts w:cs="Arial"/>
          <w:color w:val="000000"/>
        </w:rPr>
        <w:tab/>
      </w:r>
    </w:p>
    <w:p w14:paraId="18C2431F" w14:textId="3768D18A" w:rsidR="00B07A61" w:rsidRPr="005F269E" w:rsidRDefault="00B07A61" w:rsidP="00ED74CB">
      <w:pPr>
        <w:numPr>
          <w:ilvl w:val="0"/>
          <w:numId w:val="10"/>
        </w:numPr>
        <w:tabs>
          <w:tab w:val="left" w:pos="426"/>
        </w:tabs>
        <w:jc w:val="both"/>
        <w:rPr>
          <w:rFonts w:cs="Arial"/>
          <w:color w:val="000000"/>
        </w:rPr>
      </w:pPr>
      <w:r w:rsidRPr="005F269E">
        <w:rPr>
          <w:rFonts w:cs="Arial"/>
          <w:color w:val="000000"/>
        </w:rPr>
        <w:tab/>
        <w:t>Die Leistun</w:t>
      </w:r>
      <w:r w:rsidR="00FB0ED4">
        <w:rPr>
          <w:rFonts w:cs="Arial"/>
          <w:color w:val="000000"/>
        </w:rPr>
        <w:t xml:space="preserve">gsvereinbarung gilt ab dem </w:t>
      </w:r>
      <w:bookmarkStart w:id="3" w:name="_Hlk118299970"/>
      <w:r w:rsidR="00ED010C">
        <w:rPr>
          <w:rFonts w:cs="Arial"/>
          <w:color w:val="000000"/>
        </w:rPr>
        <w:t>[</w:t>
      </w:r>
      <w:r w:rsidR="00ED010C" w:rsidRPr="00ED010C">
        <w:rPr>
          <w:rFonts w:cs="Arial"/>
          <w:color w:val="000000"/>
          <w:highlight w:val="yellow"/>
        </w:rPr>
        <w:t>TT.MM.20XX</w:t>
      </w:r>
      <w:r w:rsidR="00ED010C">
        <w:rPr>
          <w:rFonts w:cs="Arial"/>
          <w:color w:val="000000"/>
        </w:rPr>
        <w:t>]</w:t>
      </w:r>
      <w:r w:rsidR="005F269E" w:rsidRPr="005F269E">
        <w:rPr>
          <w:rFonts w:cs="Arial"/>
          <w:color w:val="000000"/>
        </w:rPr>
        <w:t xml:space="preserve"> </w:t>
      </w:r>
      <w:bookmarkEnd w:id="3"/>
      <w:r w:rsidR="005F269E" w:rsidRPr="005F269E">
        <w:rPr>
          <w:rFonts w:cs="Arial"/>
          <w:color w:val="000000"/>
        </w:rPr>
        <w:t xml:space="preserve">und </w:t>
      </w:r>
      <w:r w:rsidR="00617CBB">
        <w:rPr>
          <w:rFonts w:cs="Arial"/>
          <w:color w:val="000000"/>
        </w:rPr>
        <w:t xml:space="preserve">hat eine Laufzeit bis </w:t>
      </w:r>
      <w:r w:rsidR="005F269E" w:rsidRPr="005F269E">
        <w:rPr>
          <w:rFonts w:cs="Arial"/>
          <w:color w:val="000000"/>
        </w:rPr>
        <w:t>zum</w:t>
      </w:r>
      <w:r w:rsidR="00ED010C">
        <w:rPr>
          <w:rFonts w:cs="Arial"/>
          <w:color w:val="000000"/>
        </w:rPr>
        <w:t xml:space="preserve"> [</w:t>
      </w:r>
      <w:r w:rsidR="00ED010C" w:rsidRPr="00ED010C">
        <w:rPr>
          <w:rFonts w:cs="Arial"/>
          <w:color w:val="000000"/>
          <w:highlight w:val="yellow"/>
        </w:rPr>
        <w:t>TT.MM.20XX</w:t>
      </w:r>
      <w:r w:rsidR="00ED010C">
        <w:rPr>
          <w:rFonts w:cs="Arial"/>
          <w:color w:val="000000"/>
        </w:rPr>
        <w:t>]</w:t>
      </w:r>
      <w:r w:rsidRPr="005F269E">
        <w:rPr>
          <w:rFonts w:cs="Arial"/>
          <w:color w:val="000000"/>
        </w:rPr>
        <w:t xml:space="preserve">. </w:t>
      </w:r>
    </w:p>
    <w:p w14:paraId="74A79C1A" w14:textId="77777777" w:rsidR="00F4227B" w:rsidRPr="00EA1253" w:rsidRDefault="00F4227B" w:rsidP="004F7ECA">
      <w:pPr>
        <w:tabs>
          <w:tab w:val="left" w:pos="426"/>
        </w:tabs>
        <w:ind w:left="454"/>
        <w:jc w:val="both"/>
        <w:rPr>
          <w:rFonts w:cs="Arial"/>
          <w:color w:val="000000"/>
          <w:highlight w:val="yellow"/>
        </w:rPr>
      </w:pPr>
    </w:p>
    <w:p w14:paraId="2784939B" w14:textId="448CDC30" w:rsidR="00691D53" w:rsidRPr="003957AE" w:rsidRDefault="00AF67C7" w:rsidP="003957AE">
      <w:pPr>
        <w:numPr>
          <w:ilvl w:val="0"/>
          <w:numId w:val="3"/>
        </w:numPr>
        <w:tabs>
          <w:tab w:val="left" w:pos="426"/>
          <w:tab w:val="left" w:pos="6355"/>
        </w:tabs>
        <w:jc w:val="both"/>
        <w:rPr>
          <w:rFonts w:cs="Arial"/>
          <w:color w:val="000000"/>
        </w:rPr>
      </w:pPr>
      <w:r w:rsidRPr="00FD1821">
        <w:rPr>
          <w:rFonts w:cs="Arial"/>
          <w:color w:val="000000"/>
        </w:rPr>
        <w:t>Für die Leistungsvereinbarung gilt § 127 Abs. 4 SGB IX entsprechend (§ 35 Abs. 2 S. 2 LRV)</w:t>
      </w:r>
      <w:r w:rsidR="00C255ED" w:rsidRPr="00FD1821">
        <w:rPr>
          <w:rFonts w:cs="Arial"/>
          <w:color w:val="000000"/>
        </w:rPr>
        <w:t>.</w:t>
      </w:r>
      <w:r w:rsidR="00617CBB">
        <w:rPr>
          <w:rFonts w:cs="Arial"/>
          <w:color w:val="000000"/>
        </w:rPr>
        <w:t xml:space="preserve"> </w:t>
      </w:r>
      <w:r w:rsidR="00617CBB">
        <w:rPr>
          <w:rFonts w:cs="Arial"/>
          <w:szCs w:val="22"/>
        </w:rPr>
        <w:t>Sie kann von jeder der Parteien mit einer Frist von drei Monaten zum Ende des jeweiligen Halbjahres gekündigt werden.</w:t>
      </w:r>
      <w:r w:rsidR="004E3352" w:rsidRPr="00FD1821">
        <w:rPr>
          <w:rFonts w:cs="Arial"/>
          <w:color w:val="000000"/>
        </w:rPr>
        <w:t xml:space="preserve"> </w:t>
      </w:r>
    </w:p>
    <w:p w14:paraId="26252239" w14:textId="11F45913" w:rsidR="001A04EC" w:rsidRDefault="001A04EC" w:rsidP="00617CBB"/>
    <w:p w14:paraId="23FD6CEC" w14:textId="7798D784" w:rsidR="009B478E" w:rsidRPr="00533376" w:rsidRDefault="009B478E" w:rsidP="009B478E">
      <w:pPr>
        <w:pStyle w:val="berschrift3"/>
        <w:jc w:val="center"/>
        <w:rPr>
          <w:rFonts w:cs="Arial"/>
          <w:sz w:val="22"/>
          <w:szCs w:val="22"/>
        </w:rPr>
      </w:pPr>
      <w:r>
        <w:rPr>
          <w:rFonts w:cs="Arial"/>
          <w:sz w:val="22"/>
          <w:szCs w:val="22"/>
        </w:rPr>
        <w:t xml:space="preserve">§ </w:t>
      </w:r>
      <w:r w:rsidR="008019E8">
        <w:rPr>
          <w:rFonts w:cs="Arial"/>
          <w:sz w:val="22"/>
          <w:szCs w:val="22"/>
        </w:rPr>
        <w:t>1</w:t>
      </w:r>
      <w:r w:rsidR="005166F8">
        <w:rPr>
          <w:rFonts w:cs="Arial"/>
          <w:sz w:val="22"/>
          <w:szCs w:val="22"/>
        </w:rPr>
        <w:t>3</w:t>
      </w:r>
      <w:r>
        <w:rPr>
          <w:rFonts w:cs="Arial"/>
          <w:sz w:val="22"/>
          <w:szCs w:val="22"/>
        </w:rPr>
        <w:t xml:space="preserve"> Sozialdatenschutz</w:t>
      </w:r>
    </w:p>
    <w:p w14:paraId="4C485BD2" w14:textId="77777777" w:rsidR="009B478E" w:rsidRPr="004F7ECA" w:rsidRDefault="009B478E" w:rsidP="009B478E">
      <w:pPr>
        <w:pStyle w:val="Textkrper"/>
        <w:overflowPunct/>
        <w:autoSpaceDE/>
        <w:autoSpaceDN/>
        <w:adjustRightInd/>
        <w:textAlignment w:val="auto"/>
        <w:rPr>
          <w:rFonts w:cs="Arial"/>
          <w:color w:val="000000"/>
        </w:rPr>
      </w:pPr>
    </w:p>
    <w:p w14:paraId="644BE5E2" w14:textId="23D00B05" w:rsidR="00965F18" w:rsidRPr="00965F18" w:rsidRDefault="00965F18" w:rsidP="00ED74CB">
      <w:pPr>
        <w:numPr>
          <w:ilvl w:val="0"/>
          <w:numId w:val="18"/>
        </w:numPr>
        <w:tabs>
          <w:tab w:val="left" w:pos="426"/>
        </w:tabs>
        <w:jc w:val="both"/>
        <w:rPr>
          <w:rFonts w:cs="Arial"/>
          <w:color w:val="000000"/>
        </w:rPr>
      </w:pPr>
      <w:r w:rsidRPr="00965F18">
        <w:rPr>
          <w:rFonts w:cs="Arial"/>
          <w:color w:val="000000"/>
        </w:rPr>
        <w:t>Der Leistungserbringer ist verpflichtet, die allgemeinen datenschutzrechtlichen Bestimmungen (</w:t>
      </w:r>
      <w:r w:rsidR="00DF6A7E">
        <w:rPr>
          <w:rFonts w:cs="Arial"/>
          <w:color w:val="000000"/>
        </w:rPr>
        <w:t xml:space="preserve">insb. </w:t>
      </w:r>
      <w:r w:rsidRPr="00965F18">
        <w:rPr>
          <w:rFonts w:cs="Arial"/>
          <w:color w:val="000000"/>
        </w:rPr>
        <w:t>DSGVO) bzw. kirchlichen Datenschutzgesetze zu beachten. Insbesondere darf er personenbezogene Daten nur zur Erfüllung der sich aus diesem Vertrag ergebenden Aufgaben erheben, verarbeiten oder nutzen. Der Leistungserbringer stellt in einer Vereinbarung mit der leistungsberechtigten Person sicher, dass personenbezogene und fallrelevante Daten an den Träger der Eingliederungshilfe weitergeleitet werden dürfen.</w:t>
      </w:r>
    </w:p>
    <w:p w14:paraId="4EBEEE1C" w14:textId="77777777" w:rsidR="00965F18" w:rsidRPr="00965F18" w:rsidRDefault="00965F18" w:rsidP="00965F18">
      <w:pPr>
        <w:pStyle w:val="Textkrper"/>
        <w:rPr>
          <w:rFonts w:cs="Arial"/>
          <w:color w:val="000000"/>
        </w:rPr>
      </w:pPr>
    </w:p>
    <w:p w14:paraId="6609E6B2" w14:textId="5723C389" w:rsidR="00A0024D" w:rsidRPr="00617CBB" w:rsidRDefault="00965F18" w:rsidP="00ED74CB">
      <w:pPr>
        <w:numPr>
          <w:ilvl w:val="0"/>
          <w:numId w:val="18"/>
        </w:numPr>
        <w:tabs>
          <w:tab w:val="left" w:pos="426"/>
        </w:tabs>
        <w:jc w:val="both"/>
      </w:pPr>
      <w:r w:rsidRPr="00965F18">
        <w:rPr>
          <w:rFonts w:cs="Arial"/>
          <w:color w:val="000000"/>
        </w:rPr>
        <w:t>Der Träger der Eingliederungshilfe ist verpflichtet, die allgemeinen datenschutzrechtlichen Bestimmungen zu beachten. Insbesondere darf er personenbezogene Daten nur zur Erfüllung der sich aus dem Vertrag ergebenden Aufgaben erheben, verarbeiten oder nutzen oder vom Leistungserbringer erheben lassen.</w:t>
      </w:r>
    </w:p>
    <w:p w14:paraId="7DAF0575" w14:textId="77777777" w:rsidR="002419F3" w:rsidRPr="004F7ECA" w:rsidRDefault="002419F3" w:rsidP="004F7ECA">
      <w:pPr>
        <w:pStyle w:val="Textkrper"/>
        <w:overflowPunct/>
        <w:autoSpaceDE/>
        <w:autoSpaceDN/>
        <w:adjustRightInd/>
        <w:textAlignment w:val="auto"/>
        <w:rPr>
          <w:rFonts w:cs="Arial"/>
          <w:color w:val="000000"/>
        </w:rPr>
      </w:pPr>
    </w:p>
    <w:p w14:paraId="6D5AC0CC" w14:textId="7B363DF7" w:rsidR="00BC2390" w:rsidRPr="00533376" w:rsidRDefault="00511938" w:rsidP="005F209B">
      <w:pPr>
        <w:pStyle w:val="berschrift3"/>
        <w:jc w:val="center"/>
        <w:rPr>
          <w:rFonts w:cs="Arial"/>
          <w:sz w:val="22"/>
          <w:szCs w:val="22"/>
        </w:rPr>
      </w:pPr>
      <w:r>
        <w:rPr>
          <w:rFonts w:cs="Arial"/>
          <w:sz w:val="22"/>
          <w:szCs w:val="22"/>
        </w:rPr>
        <w:t xml:space="preserve">§ </w:t>
      </w:r>
      <w:r w:rsidR="008019E8">
        <w:rPr>
          <w:rFonts w:cs="Arial"/>
          <w:sz w:val="22"/>
          <w:szCs w:val="22"/>
        </w:rPr>
        <w:t>1</w:t>
      </w:r>
      <w:r w:rsidR="005166F8">
        <w:rPr>
          <w:rFonts w:cs="Arial"/>
          <w:sz w:val="22"/>
          <w:szCs w:val="22"/>
        </w:rPr>
        <w:t>4</w:t>
      </w:r>
      <w:r>
        <w:rPr>
          <w:rFonts w:cs="Arial"/>
          <w:sz w:val="22"/>
          <w:szCs w:val="22"/>
        </w:rPr>
        <w:t xml:space="preserve"> </w:t>
      </w:r>
      <w:r w:rsidR="00916A00" w:rsidRPr="00533376">
        <w:rPr>
          <w:rFonts w:cs="Arial"/>
          <w:sz w:val="22"/>
          <w:szCs w:val="22"/>
        </w:rPr>
        <w:t>Salvatorische Klausel</w:t>
      </w:r>
    </w:p>
    <w:p w14:paraId="4DA34353" w14:textId="77777777" w:rsidR="00BC2390" w:rsidRPr="004F7ECA" w:rsidRDefault="00BC2390" w:rsidP="004F7ECA">
      <w:pPr>
        <w:pStyle w:val="Textkrper"/>
        <w:overflowPunct/>
        <w:autoSpaceDE/>
        <w:autoSpaceDN/>
        <w:adjustRightInd/>
        <w:textAlignment w:val="auto"/>
        <w:rPr>
          <w:rFonts w:cs="Arial"/>
          <w:color w:val="000000"/>
        </w:rPr>
      </w:pPr>
    </w:p>
    <w:p w14:paraId="0B5AB2AE" w14:textId="77777777" w:rsidR="00BC2390" w:rsidRPr="004F7ECA" w:rsidRDefault="00916A00" w:rsidP="004F7ECA">
      <w:pPr>
        <w:pStyle w:val="Textkrper"/>
        <w:overflowPunct/>
        <w:autoSpaceDE/>
        <w:autoSpaceDN/>
        <w:adjustRightInd/>
        <w:textAlignment w:val="auto"/>
        <w:rPr>
          <w:rFonts w:cs="Arial"/>
          <w:color w:val="000000"/>
        </w:rPr>
      </w:pPr>
      <w:r w:rsidRPr="004F7ECA">
        <w:rPr>
          <w:rFonts w:cs="Arial"/>
          <w:color w:val="000000"/>
        </w:rPr>
        <w:t>Soweit einzelne Bestimmungen dieser Vereinbarung rechtsunwirksam sind, wird die Wirksamkeit der übrigen Vereinbarungsregelungen hiervon nicht berührt. Die Vereinbarungspartner wirken in diesem Fall darauf hin, die rechtsunwirksame Regelung unverzüglich durch eine vergleichbare, rechtswirksame Regelung zu ersetzen.</w:t>
      </w:r>
    </w:p>
    <w:p w14:paraId="3185636D" w14:textId="77777777" w:rsidR="00BC2390" w:rsidRPr="004F7ECA" w:rsidRDefault="00BC2390" w:rsidP="004F7ECA">
      <w:pPr>
        <w:pStyle w:val="Textkrper"/>
        <w:overflowPunct/>
        <w:autoSpaceDE/>
        <w:autoSpaceDN/>
        <w:adjustRightInd/>
        <w:textAlignment w:val="auto"/>
        <w:rPr>
          <w:rFonts w:cs="Arial"/>
          <w:color w:val="000000"/>
        </w:rPr>
      </w:pPr>
    </w:p>
    <w:p w14:paraId="671E7B25" w14:textId="03E9807E" w:rsidR="00395C5B" w:rsidRPr="004F7ECA" w:rsidRDefault="00EA2EAE" w:rsidP="004F7ECA">
      <w:pPr>
        <w:pStyle w:val="Textkrper"/>
        <w:overflowPunct/>
        <w:autoSpaceDE/>
        <w:autoSpaceDN/>
        <w:adjustRightInd/>
        <w:textAlignment w:val="auto"/>
        <w:rPr>
          <w:rFonts w:cs="Arial"/>
          <w:color w:val="000000"/>
        </w:rPr>
      </w:pPr>
      <w:r w:rsidRPr="004F7ECA">
        <w:rPr>
          <w:rFonts w:cs="Arial"/>
          <w:color w:val="000000"/>
        </w:rPr>
        <w:t>Beide</w:t>
      </w:r>
      <w:r w:rsidR="00395C5B" w:rsidRPr="004F7ECA">
        <w:rPr>
          <w:rFonts w:cs="Arial"/>
          <w:color w:val="000000"/>
        </w:rPr>
        <w:t xml:space="preserve"> </w:t>
      </w:r>
      <w:r w:rsidR="00916A00" w:rsidRPr="004F7ECA">
        <w:rPr>
          <w:rFonts w:cs="Arial"/>
          <w:color w:val="000000"/>
        </w:rPr>
        <w:t xml:space="preserve">Vereinbarungspartner </w:t>
      </w:r>
      <w:r w:rsidR="00395C5B" w:rsidRPr="004F7ECA">
        <w:rPr>
          <w:rFonts w:cs="Arial"/>
          <w:color w:val="000000"/>
        </w:rPr>
        <w:t xml:space="preserve">bestätigen mit </w:t>
      </w:r>
      <w:r w:rsidR="00662AC6" w:rsidRPr="004F7ECA">
        <w:rPr>
          <w:rFonts w:cs="Arial"/>
          <w:color w:val="000000"/>
        </w:rPr>
        <w:t>i</w:t>
      </w:r>
      <w:r w:rsidR="00395C5B" w:rsidRPr="004F7ECA">
        <w:rPr>
          <w:rFonts w:cs="Arial"/>
          <w:color w:val="000000"/>
        </w:rPr>
        <w:t>hrer Unterschrift den Abschluss dieser Vereinbarung und den Erhalt einer Ausfertigung des Vertrages.</w:t>
      </w:r>
    </w:p>
    <w:p w14:paraId="17673614" w14:textId="77777777" w:rsidR="00395C5B" w:rsidRPr="004F7ECA" w:rsidRDefault="00395C5B" w:rsidP="004F7ECA">
      <w:pPr>
        <w:jc w:val="both"/>
        <w:rPr>
          <w:rFonts w:cs="Arial"/>
          <w:color w:val="000000"/>
        </w:rPr>
      </w:pPr>
    </w:p>
    <w:p w14:paraId="4AC6C011" w14:textId="45C33440" w:rsidR="00A947A8" w:rsidRDefault="00A947A8" w:rsidP="004F7ECA">
      <w:pPr>
        <w:jc w:val="both"/>
        <w:rPr>
          <w:rFonts w:cs="Arial"/>
          <w:color w:val="000000"/>
        </w:rPr>
      </w:pPr>
    </w:p>
    <w:p w14:paraId="6CB8608D" w14:textId="77777777" w:rsidR="00A947A8" w:rsidRPr="004F7ECA" w:rsidRDefault="00A947A8" w:rsidP="004F7ECA">
      <w:pPr>
        <w:jc w:val="both"/>
        <w:rPr>
          <w:rFonts w:cs="Arial"/>
          <w:color w:val="000000"/>
        </w:rPr>
      </w:pPr>
    </w:p>
    <w:p w14:paraId="2138FA4F" w14:textId="36F42B2C" w:rsidR="00402DE6" w:rsidRDefault="0018406C" w:rsidP="004F7ECA">
      <w:pPr>
        <w:jc w:val="both"/>
        <w:rPr>
          <w:rFonts w:cs="Arial"/>
        </w:rPr>
      </w:pPr>
      <w:r w:rsidRPr="004F7ECA">
        <w:rPr>
          <w:rFonts w:cs="Arial"/>
        </w:rPr>
        <w:t>Datum</w:t>
      </w:r>
      <w:r w:rsidR="00ED010C">
        <w:rPr>
          <w:rFonts w:cs="Arial"/>
        </w:rPr>
        <w:t xml:space="preserve"> </w:t>
      </w:r>
    </w:p>
    <w:p w14:paraId="0F50609A" w14:textId="3E7142B4" w:rsidR="00A87A5F" w:rsidRDefault="00A87A5F" w:rsidP="004F7ECA">
      <w:pPr>
        <w:jc w:val="both"/>
        <w:rPr>
          <w:rFonts w:cs="Arial"/>
        </w:rPr>
      </w:pPr>
    </w:p>
    <w:p w14:paraId="1A18CE22" w14:textId="44A8A08E" w:rsidR="002419F3" w:rsidRDefault="002419F3" w:rsidP="004F7ECA">
      <w:pPr>
        <w:jc w:val="both"/>
        <w:rPr>
          <w:rFonts w:cs="Arial"/>
        </w:rPr>
      </w:pPr>
    </w:p>
    <w:p w14:paraId="142435E4" w14:textId="4C34182F" w:rsidR="002419F3" w:rsidRDefault="002419F3" w:rsidP="004F7ECA">
      <w:pPr>
        <w:jc w:val="both"/>
        <w:rPr>
          <w:rFonts w:cs="Arial"/>
        </w:rPr>
      </w:pPr>
    </w:p>
    <w:p w14:paraId="479F04DC" w14:textId="77777777" w:rsidR="002419F3" w:rsidRDefault="002419F3" w:rsidP="004F7ECA">
      <w:pPr>
        <w:jc w:val="both"/>
        <w:rPr>
          <w:rFonts w:cs="Arial"/>
        </w:rPr>
      </w:pPr>
    </w:p>
    <w:p w14:paraId="134C62A3" w14:textId="7743445A" w:rsidR="00402DE6" w:rsidRPr="004F7ECA" w:rsidRDefault="00402DE6" w:rsidP="004F7ECA">
      <w:pPr>
        <w:jc w:val="both"/>
        <w:rPr>
          <w:rFonts w:cs="Arial"/>
        </w:rPr>
      </w:pPr>
      <w:r w:rsidRPr="004F7ECA">
        <w:rPr>
          <w:rFonts w:cs="Arial"/>
        </w:rPr>
        <w:t>____________________________________</w:t>
      </w:r>
      <w:r w:rsidRPr="004F7ECA">
        <w:rPr>
          <w:rFonts w:cs="Arial"/>
        </w:rPr>
        <w:tab/>
        <w:t>______________________________</w:t>
      </w:r>
    </w:p>
    <w:p w14:paraId="23694D77" w14:textId="6574D51E" w:rsidR="00402DE6" w:rsidRPr="004F7ECA" w:rsidRDefault="00D03E89" w:rsidP="00D03E89">
      <w:pPr>
        <w:ind w:left="4963" w:hanging="4963"/>
        <w:rPr>
          <w:rFonts w:cs="Arial"/>
        </w:rPr>
      </w:pPr>
      <w:r>
        <w:rPr>
          <w:rFonts w:cs="Arial"/>
        </w:rPr>
        <w:t>[</w:t>
      </w:r>
      <w:r w:rsidRPr="00D03E89">
        <w:rPr>
          <w:rFonts w:cs="Arial"/>
          <w:highlight w:val="yellow"/>
        </w:rPr>
        <w:t>…………………</w:t>
      </w:r>
      <w:r>
        <w:rPr>
          <w:rFonts w:cs="Arial"/>
        </w:rPr>
        <w:t>]</w:t>
      </w:r>
      <w:r w:rsidR="007C0730">
        <w:rPr>
          <w:rFonts w:cs="Arial"/>
        </w:rPr>
        <w:tab/>
      </w:r>
      <w:r>
        <w:rPr>
          <w:rFonts w:cs="Arial"/>
        </w:rPr>
        <w:t>[</w:t>
      </w:r>
      <w:r w:rsidRPr="00D03E89">
        <w:rPr>
          <w:rFonts w:cs="Arial"/>
          <w:highlight w:val="yellow"/>
        </w:rPr>
        <w:t>…………………….</w:t>
      </w:r>
      <w:r>
        <w:rPr>
          <w:rFonts w:cs="Arial"/>
        </w:rPr>
        <w:t>]</w:t>
      </w:r>
    </w:p>
    <w:p w14:paraId="19CDA3E0" w14:textId="77777777" w:rsidR="00402DE6" w:rsidRPr="004F7ECA" w:rsidRDefault="00402DE6" w:rsidP="004F7ECA">
      <w:pPr>
        <w:jc w:val="both"/>
        <w:rPr>
          <w:rFonts w:cs="Arial"/>
        </w:rPr>
      </w:pPr>
      <w:r w:rsidRPr="004F7ECA">
        <w:rPr>
          <w:rFonts w:cs="Arial"/>
          <w:b/>
        </w:rPr>
        <w:t>Leistungsträge</w:t>
      </w:r>
      <w:r w:rsidR="00FE1ABF" w:rsidRPr="004F7ECA">
        <w:rPr>
          <w:rFonts w:cs="Arial"/>
          <w:b/>
        </w:rPr>
        <w:t>r</w:t>
      </w:r>
      <w:r w:rsidRPr="004F7ECA">
        <w:rPr>
          <w:rFonts w:cs="Arial"/>
        </w:rPr>
        <w:tab/>
      </w:r>
      <w:r w:rsidRPr="004F7ECA">
        <w:rPr>
          <w:rFonts w:cs="Arial"/>
        </w:rPr>
        <w:tab/>
      </w:r>
      <w:r w:rsidRPr="004F7ECA">
        <w:rPr>
          <w:rFonts w:cs="Arial"/>
        </w:rPr>
        <w:tab/>
      </w:r>
      <w:r w:rsidRPr="004F7ECA">
        <w:rPr>
          <w:rFonts w:cs="Arial"/>
        </w:rPr>
        <w:tab/>
      </w:r>
      <w:r w:rsidRPr="004F7ECA">
        <w:rPr>
          <w:rFonts w:cs="Arial"/>
        </w:rPr>
        <w:tab/>
      </w:r>
      <w:r w:rsidRPr="004F7ECA">
        <w:rPr>
          <w:rFonts w:cs="Arial"/>
          <w:b/>
        </w:rPr>
        <w:t>Leistungserbringer</w:t>
      </w:r>
    </w:p>
    <w:p w14:paraId="0D69A322" w14:textId="77777777" w:rsidR="00402DE6" w:rsidRPr="004F7ECA" w:rsidRDefault="00402DE6" w:rsidP="004F7ECA">
      <w:pPr>
        <w:rPr>
          <w:rFonts w:cs="Arial"/>
        </w:rPr>
      </w:pPr>
    </w:p>
    <w:p w14:paraId="28A4089A" w14:textId="77777777" w:rsidR="00402DE6" w:rsidRPr="004F7ECA" w:rsidRDefault="00402DE6" w:rsidP="004F7ECA">
      <w:pPr>
        <w:rPr>
          <w:rFonts w:cs="Arial"/>
        </w:rPr>
      </w:pPr>
    </w:p>
    <w:sectPr w:rsidR="00402DE6" w:rsidRPr="004F7ECA" w:rsidSect="00817A94">
      <w:headerReference w:type="even" r:id="rId8"/>
      <w:headerReference w:type="default" r:id="rId9"/>
      <w:footerReference w:type="even" r:id="rId10"/>
      <w:footerReference w:type="default" r:id="rId11"/>
      <w:headerReference w:type="first" r:id="rId12"/>
      <w:type w:val="continuous"/>
      <w:pgSz w:w="11906" w:h="16838" w:code="9"/>
      <w:pgMar w:top="1389" w:right="851" w:bottom="1134" w:left="1304" w:header="720" w:footer="8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7556" w14:textId="77777777" w:rsidR="00C5237D" w:rsidRDefault="00C5237D">
      <w:r>
        <w:separator/>
      </w:r>
    </w:p>
  </w:endnote>
  <w:endnote w:type="continuationSeparator" w:id="0">
    <w:p w14:paraId="23B8C90E" w14:textId="77777777" w:rsidR="00C5237D" w:rsidRDefault="00C52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82CB2" w14:textId="77777777" w:rsidR="00041886" w:rsidRDefault="00041886" w:rsidP="00D6079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50776488" w14:textId="77777777" w:rsidR="00041886" w:rsidRDefault="00041886" w:rsidP="0035713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43060494"/>
      <w:docPartObj>
        <w:docPartGallery w:val="Page Numbers (Bottom of Page)"/>
        <w:docPartUnique/>
      </w:docPartObj>
    </w:sdtPr>
    <w:sdtEndPr/>
    <w:sdtContent>
      <w:p w14:paraId="0E08BFCB" w14:textId="77777777" w:rsidR="007928AE" w:rsidRDefault="007928AE" w:rsidP="007928AE">
        <w:pPr>
          <w:pStyle w:val="Fuzeile"/>
          <w:rPr>
            <w:sz w:val="20"/>
            <w:szCs w:val="20"/>
          </w:rPr>
        </w:pPr>
      </w:p>
      <w:p w14:paraId="543CCCE5" w14:textId="7BD74F43" w:rsidR="00041886" w:rsidRPr="00AC02A0" w:rsidRDefault="007928AE" w:rsidP="007928AE">
        <w:pPr>
          <w:pStyle w:val="Fuzeile"/>
          <w:rPr>
            <w:sz w:val="20"/>
            <w:szCs w:val="20"/>
          </w:rPr>
        </w:pPr>
        <w:r w:rsidRPr="007928AE">
          <w:rPr>
            <w:i/>
            <w:iCs/>
            <w:sz w:val="20"/>
            <w:szCs w:val="20"/>
          </w:rPr>
          <w:t>Stand: 09.03.2023</w:t>
        </w:r>
        <w:r>
          <w:rPr>
            <w:sz w:val="20"/>
            <w:szCs w:val="20"/>
          </w:rPr>
          <w:tab/>
        </w:r>
        <w:r>
          <w:rPr>
            <w:sz w:val="20"/>
            <w:szCs w:val="20"/>
          </w:rPr>
          <w:tab/>
          <w:t xml:space="preserve">         </w:t>
        </w:r>
        <w:sdt>
          <w:sdtPr>
            <w:rPr>
              <w:sz w:val="20"/>
              <w:szCs w:val="20"/>
            </w:rPr>
            <w:id w:val="860082579"/>
            <w:docPartObj>
              <w:docPartGallery w:val="Page Numbers (Top of Page)"/>
              <w:docPartUnique/>
            </w:docPartObj>
          </w:sdtPr>
          <w:sdtEndPr/>
          <w:sdtContent>
            <w:r w:rsidR="00041886" w:rsidRPr="00AC02A0">
              <w:rPr>
                <w:sz w:val="18"/>
                <w:szCs w:val="18"/>
              </w:rPr>
              <w:t xml:space="preserve">Seite </w:t>
            </w:r>
            <w:r w:rsidR="00041886" w:rsidRPr="00AC02A0">
              <w:rPr>
                <w:bCs/>
                <w:sz w:val="18"/>
                <w:szCs w:val="18"/>
              </w:rPr>
              <w:fldChar w:fldCharType="begin"/>
            </w:r>
            <w:r w:rsidR="00041886" w:rsidRPr="00AC02A0">
              <w:rPr>
                <w:bCs/>
                <w:sz w:val="18"/>
                <w:szCs w:val="18"/>
              </w:rPr>
              <w:instrText>PAGE</w:instrText>
            </w:r>
            <w:r w:rsidR="00041886" w:rsidRPr="00AC02A0">
              <w:rPr>
                <w:bCs/>
                <w:sz w:val="18"/>
                <w:szCs w:val="18"/>
              </w:rPr>
              <w:fldChar w:fldCharType="separate"/>
            </w:r>
            <w:r w:rsidR="00041886">
              <w:rPr>
                <w:bCs/>
                <w:noProof/>
                <w:sz w:val="18"/>
                <w:szCs w:val="18"/>
              </w:rPr>
              <w:t>2</w:t>
            </w:r>
            <w:r w:rsidR="00041886" w:rsidRPr="00AC02A0">
              <w:rPr>
                <w:bCs/>
                <w:sz w:val="18"/>
                <w:szCs w:val="18"/>
              </w:rPr>
              <w:fldChar w:fldCharType="end"/>
            </w:r>
            <w:r w:rsidR="00041886" w:rsidRPr="00AC02A0">
              <w:rPr>
                <w:sz w:val="18"/>
                <w:szCs w:val="18"/>
              </w:rPr>
              <w:t xml:space="preserve"> von </w:t>
            </w:r>
            <w:r w:rsidR="00041886" w:rsidRPr="00AC02A0">
              <w:rPr>
                <w:bCs/>
                <w:sz w:val="18"/>
                <w:szCs w:val="18"/>
              </w:rPr>
              <w:fldChar w:fldCharType="begin"/>
            </w:r>
            <w:r w:rsidR="00041886" w:rsidRPr="00AC02A0">
              <w:rPr>
                <w:bCs/>
                <w:sz w:val="18"/>
                <w:szCs w:val="18"/>
              </w:rPr>
              <w:instrText>NUMPAGES</w:instrText>
            </w:r>
            <w:r w:rsidR="00041886" w:rsidRPr="00AC02A0">
              <w:rPr>
                <w:bCs/>
                <w:sz w:val="18"/>
                <w:szCs w:val="18"/>
              </w:rPr>
              <w:fldChar w:fldCharType="separate"/>
            </w:r>
            <w:r w:rsidR="00041886">
              <w:rPr>
                <w:bCs/>
                <w:noProof/>
                <w:sz w:val="18"/>
                <w:szCs w:val="18"/>
              </w:rPr>
              <w:t>14</w:t>
            </w:r>
            <w:r w:rsidR="00041886" w:rsidRPr="00AC02A0">
              <w:rPr>
                <w:bCs/>
                <w:sz w:val="18"/>
                <w:szCs w:val="18"/>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491A" w14:textId="77777777" w:rsidR="00C5237D" w:rsidRDefault="00C5237D">
      <w:r>
        <w:separator/>
      </w:r>
    </w:p>
  </w:footnote>
  <w:footnote w:type="continuationSeparator" w:id="0">
    <w:p w14:paraId="22768CF4" w14:textId="77777777" w:rsidR="00C5237D" w:rsidRDefault="00C5237D">
      <w:r>
        <w:continuationSeparator/>
      </w:r>
    </w:p>
  </w:footnote>
  <w:footnote w:id="1">
    <w:p w14:paraId="7070912D" w14:textId="61FD6C57" w:rsidR="00DF6A7E" w:rsidRDefault="00DF6A7E">
      <w:pPr>
        <w:pStyle w:val="Funotentext"/>
      </w:pPr>
      <w:r>
        <w:rPr>
          <w:rStyle w:val="Funotenzeichen"/>
        </w:rPr>
        <w:footnoteRef/>
      </w:r>
      <w:r>
        <w:t xml:space="preserve"> Die nachfolgende Mustervereinbarung enthält in einzelnen Fußnoten sog. „</w:t>
      </w:r>
      <w:r w:rsidRPr="00DF6A7E">
        <w:rPr>
          <w:highlight w:val="yellow"/>
        </w:rPr>
        <w:t>Anmerkungen zur Bearbeitung</w:t>
      </w:r>
      <w:r>
        <w:t xml:space="preserve">“, </w:t>
      </w:r>
      <w:proofErr w:type="gramStart"/>
      <w:r>
        <w:t>die weitere Hinweise</w:t>
      </w:r>
      <w:proofErr w:type="gramEnd"/>
      <w:r>
        <w:t xml:space="preserve"> geben. Diese sind bei Ausfertigung der Vereinbarung zu löschen.</w:t>
      </w:r>
    </w:p>
  </w:footnote>
  <w:footnote w:id="2">
    <w:p w14:paraId="356AEAAF" w14:textId="3E1249BA" w:rsidR="000E7568" w:rsidRDefault="000E7568">
      <w:pPr>
        <w:pStyle w:val="Funotentext"/>
      </w:pPr>
      <w:r>
        <w:rPr>
          <w:rStyle w:val="Funotenzeichen"/>
        </w:rPr>
        <w:footnoteRef/>
      </w:r>
      <w:r>
        <w:t xml:space="preserve"> </w:t>
      </w:r>
      <w:r w:rsidRPr="00302590">
        <w:rPr>
          <w:highlight w:val="yellow"/>
        </w:rPr>
        <w:t>Anmerkung zur Bearbeitung</w:t>
      </w:r>
      <w:r>
        <w:t>: Je nach Leistungserbringer kann sich das Angebot auch auf Mütter und/oder Väter mit Behinderung mit Kindern beziehen.</w:t>
      </w:r>
    </w:p>
  </w:footnote>
  <w:footnote w:id="3">
    <w:p w14:paraId="497DBF04" w14:textId="70B9F2DF" w:rsidR="004F1658" w:rsidRDefault="004F1658">
      <w:pPr>
        <w:pStyle w:val="Funotentext"/>
      </w:pPr>
      <w:r>
        <w:rPr>
          <w:rStyle w:val="Funotenzeichen"/>
        </w:rPr>
        <w:footnoteRef/>
      </w:r>
      <w:r>
        <w:t xml:space="preserve"> </w:t>
      </w:r>
      <w:r w:rsidRPr="00302590">
        <w:rPr>
          <w:highlight w:val="yellow"/>
        </w:rPr>
        <w:t>Anmerkung zur Bearbeitung</w:t>
      </w:r>
      <w:r>
        <w:t>: Die LV kann nicht nur für einen bestimmten Personenkreis abgeschlossen werden. Vielmehr können in der LV auch Angebote für mehrere unterschiedliche Personenkreise vereinbart werden – mit späterer Differenzierung bei den Regelungen zu den Personalschlüsseln in § 8.</w:t>
      </w:r>
    </w:p>
  </w:footnote>
  <w:footnote w:id="4">
    <w:p w14:paraId="5C77B66F" w14:textId="3BEBF262" w:rsidR="00041886" w:rsidRDefault="00041886">
      <w:pPr>
        <w:pStyle w:val="Funotentext"/>
      </w:pPr>
      <w:r>
        <w:rPr>
          <w:rStyle w:val="Funotenzeichen"/>
        </w:rPr>
        <w:footnoteRef/>
      </w:r>
      <w:r>
        <w:t xml:space="preserve"> </w:t>
      </w:r>
      <w:proofErr w:type="gramStart"/>
      <w:r>
        <w:t>Paragraphen</w:t>
      </w:r>
      <w:proofErr w:type="gramEnd"/>
      <w:r>
        <w:t xml:space="preserve"> ohne weiteren Zusatz beziehen sich auf diese Vereinbarung.</w:t>
      </w:r>
    </w:p>
  </w:footnote>
  <w:footnote w:id="5">
    <w:p w14:paraId="113B8827" w14:textId="12113970" w:rsidR="000F5A48" w:rsidRDefault="000F5A48">
      <w:pPr>
        <w:pStyle w:val="Funotentext"/>
      </w:pPr>
      <w:r>
        <w:rPr>
          <w:rStyle w:val="Funotenzeichen"/>
        </w:rPr>
        <w:footnoteRef/>
      </w:r>
      <w:r>
        <w:t xml:space="preserve"> </w:t>
      </w:r>
      <w:r w:rsidR="00DB3132">
        <w:t xml:space="preserve">Die in den Leistungsbeschreibungen der Anlage </w:t>
      </w:r>
      <w:proofErr w:type="gramStart"/>
      <w:r w:rsidR="00DB3132">
        <w:t>mit beinhaltete Abwicklung</w:t>
      </w:r>
      <w:proofErr w:type="gramEnd"/>
      <w:r w:rsidR="00DB3132">
        <w:t xml:space="preserve"> von existenzsichernden Leistungen (bspw. </w:t>
      </w:r>
      <w:proofErr w:type="spellStart"/>
      <w:r w:rsidR="00DB3132">
        <w:t>Absch</w:t>
      </w:r>
      <w:proofErr w:type="spellEnd"/>
      <w:r w:rsidR="00DB3132">
        <w:t xml:space="preserve">. V Nr. 2 b) und c) </w:t>
      </w:r>
      <w:r w:rsidR="00143E65">
        <w:t>ist</w:t>
      </w:r>
      <w:r w:rsidR="00DB3132">
        <w:t xml:space="preserve"> nicht Gegenstand der Leistungsvereinbarung.</w:t>
      </w:r>
    </w:p>
  </w:footnote>
  <w:footnote w:id="6">
    <w:p w14:paraId="7FF7473D" w14:textId="2680990E" w:rsidR="002D6B1B" w:rsidRDefault="002D6B1B">
      <w:pPr>
        <w:pStyle w:val="Funotentext"/>
      </w:pPr>
      <w:r>
        <w:rPr>
          <w:rStyle w:val="Funotenzeichen"/>
        </w:rPr>
        <w:footnoteRef/>
      </w:r>
      <w:r>
        <w:t xml:space="preserve"> V</w:t>
      </w:r>
      <w:r>
        <w:rPr>
          <w:rFonts w:cs="Arial"/>
          <w:szCs w:val="22"/>
          <w:lang w:eastAsia="en-US"/>
        </w:rPr>
        <w:t>gl. Abschnitt V 1d.) der Anlage zu § 51 LRV.</w:t>
      </w:r>
    </w:p>
  </w:footnote>
  <w:footnote w:id="7">
    <w:p w14:paraId="212BE0BD" w14:textId="5D1FC224" w:rsidR="00166501" w:rsidRDefault="00166501">
      <w:pPr>
        <w:pStyle w:val="Funotentext"/>
      </w:pPr>
      <w:r>
        <w:rPr>
          <w:rStyle w:val="Funotenzeichen"/>
        </w:rPr>
        <w:footnoteRef/>
      </w:r>
      <w:r>
        <w:t xml:space="preserve"> </w:t>
      </w:r>
      <w:r w:rsidRPr="00166501">
        <w:rPr>
          <w:highlight w:val="yellow"/>
        </w:rPr>
        <w:t>Anmerkung zur Bearbeitung</w:t>
      </w:r>
      <w:r>
        <w:t xml:space="preserve">: Soweit in der </w:t>
      </w:r>
      <w:proofErr w:type="gramStart"/>
      <w:r>
        <w:t>LV Angebote</w:t>
      </w:r>
      <w:proofErr w:type="gramEnd"/>
      <w:r>
        <w:t xml:space="preserve"> für mehrere Personenkreise vereinbart werden (vgl. Anmerkung in Fußnote 3) wären an dieser Stelle auch ggfls. weitere Personalschlüssel mit aufzunehmen. </w:t>
      </w:r>
    </w:p>
  </w:footnote>
  <w:footnote w:id="8">
    <w:p w14:paraId="508F2BCD" w14:textId="3062D1BE" w:rsidR="000F5A48" w:rsidRDefault="000F5A48">
      <w:pPr>
        <w:pStyle w:val="Funotentext"/>
      </w:pPr>
      <w:r>
        <w:rPr>
          <w:rStyle w:val="Funotenzeichen"/>
        </w:rPr>
        <w:footnoteRef/>
      </w:r>
      <w:r>
        <w:t xml:space="preserve"> </w:t>
      </w:r>
      <w:r w:rsidRPr="00302590">
        <w:rPr>
          <w:highlight w:val="yellow"/>
        </w:rPr>
        <w:t>Anmerkung zur Bearbeitung</w:t>
      </w:r>
      <w:r>
        <w:t>: Bei der Vereinbarung des Umfangs der Regieleistungen gilt die Bandbreite 15% - 27,5% (Anlage zu § 23 Abs. 4, Spalte „Bandbreiten losgelöst von Basismodul“).</w:t>
      </w:r>
    </w:p>
  </w:footnote>
  <w:footnote w:id="9">
    <w:p w14:paraId="263E5BBC" w14:textId="0D7DA62E" w:rsidR="00696E0C" w:rsidRDefault="00696E0C" w:rsidP="00DF6A7E">
      <w:pPr>
        <w:pStyle w:val="Funotentext"/>
        <w:jc w:val="both"/>
      </w:pPr>
      <w:r>
        <w:rPr>
          <w:rStyle w:val="Funotenzeichen"/>
        </w:rPr>
        <w:footnoteRef/>
      </w:r>
      <w:r>
        <w:t xml:space="preserve"> </w:t>
      </w:r>
      <w:r w:rsidRPr="00302590">
        <w:rPr>
          <w:highlight w:val="yellow"/>
        </w:rPr>
        <w:t>Anmerkung zur Bearbeitung</w:t>
      </w:r>
      <w:r>
        <w:t>: Die in § 10 genannten Qualitätsmerkmale stellen eine Musterformulierung dar, die angebots- und trägerspezifisch angepasst werden kann.</w:t>
      </w:r>
    </w:p>
  </w:footnote>
  <w:footnote w:id="10">
    <w:p w14:paraId="00C4296A" w14:textId="0C3E378C" w:rsidR="00EE5D99" w:rsidRDefault="00EE5D99">
      <w:pPr>
        <w:pStyle w:val="Funotentext"/>
      </w:pPr>
      <w:r>
        <w:rPr>
          <w:rStyle w:val="Funotenzeichen"/>
        </w:rPr>
        <w:footnoteRef/>
      </w:r>
      <w:r>
        <w:t xml:space="preserve"> Vgl. </w:t>
      </w:r>
      <w:r>
        <w:rPr>
          <w:rFonts w:cs="Arial"/>
          <w:szCs w:val="22"/>
          <w:lang w:eastAsia="en-US"/>
        </w:rPr>
        <w:t>Abschnitt V 1a.) der Anlage zu § 51 LRV.</w:t>
      </w:r>
    </w:p>
  </w:footnote>
  <w:footnote w:id="11">
    <w:p w14:paraId="372AB55F" w14:textId="7C7A02C3" w:rsidR="00016D11" w:rsidRDefault="00016D11">
      <w:pPr>
        <w:pStyle w:val="Funotentext"/>
      </w:pPr>
      <w:r>
        <w:rPr>
          <w:rStyle w:val="Funotenzeichen"/>
        </w:rPr>
        <w:footnoteRef/>
      </w:r>
      <w:r>
        <w:rPr>
          <w:rStyle w:val="Funotenzeichen"/>
        </w:rPr>
        <w:footnoteRef/>
      </w:r>
      <w:r>
        <w:t xml:space="preserve"> </w:t>
      </w:r>
      <w:r w:rsidRPr="00302590">
        <w:rPr>
          <w:highlight w:val="yellow"/>
        </w:rPr>
        <w:t>Anmerkung zur Bearbeitung</w:t>
      </w:r>
      <w:r>
        <w:t>: Die Regelung ist ggfls. land-/stadtkreis- bzw. leistungserbringerspezifisch daraufhin anzupassen, dass ein spezielles Berichtsmuster mit bestimmten Standards zur Anwendung kommen soll.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3DA1" w14:textId="7B7593EA" w:rsidR="00041886" w:rsidRDefault="0004188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14:paraId="460239CE" w14:textId="77777777" w:rsidR="00041886" w:rsidRDefault="0004188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A52D" w14:textId="12207CAC" w:rsidR="00041886" w:rsidRPr="00817A94" w:rsidRDefault="007928AE" w:rsidP="00817A94">
    <w:pPr>
      <w:pStyle w:val="Kopfzeile"/>
      <w:jc w:val="center"/>
      <w:rPr>
        <w:sz w:val="20"/>
        <w:szCs w:val="20"/>
      </w:rPr>
    </w:pPr>
    <w:bookmarkStart w:id="4" w:name="_Hlk97189467"/>
    <w:r>
      <w:rPr>
        <w:sz w:val="20"/>
        <w:szCs w:val="20"/>
      </w:rPr>
      <w:t>Anlage [</w:t>
    </w:r>
    <w:r w:rsidR="00041886" w:rsidRPr="00706B2F">
      <w:rPr>
        <w:sz w:val="20"/>
        <w:szCs w:val="20"/>
      </w:rPr>
      <w:t xml:space="preserve">Leistungsvereinbarung </w:t>
    </w:r>
    <w:r w:rsidR="00041886">
      <w:rPr>
        <w:sz w:val="20"/>
        <w:szCs w:val="20"/>
      </w:rPr>
      <w:t xml:space="preserve">über </w:t>
    </w:r>
    <w:r w:rsidR="00041886" w:rsidRPr="00706B2F">
      <w:rPr>
        <w:sz w:val="20"/>
        <w:szCs w:val="20"/>
      </w:rPr>
      <w:t xml:space="preserve">Leistungen </w:t>
    </w:r>
    <w:bookmarkEnd w:id="4"/>
    <w:r w:rsidR="00877876">
      <w:rPr>
        <w:sz w:val="20"/>
        <w:szCs w:val="20"/>
      </w:rPr>
      <w:t>zum Begleiteten Wohnen in Familien</w:t>
    </w:r>
    <w:r>
      <w:rPr>
        <w:sz w:val="20"/>
        <w:szCs w:val="20"/>
      </w:rPr>
      <w:t>] zu § 51 Abs. 5 LRV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BF7DA" w14:textId="2C094A56" w:rsidR="00041886" w:rsidRDefault="00041886" w:rsidP="00706B2F">
    <w:pPr>
      <w:pStyle w:val="Kopfzeile"/>
      <w:jc w:val="center"/>
      <w:rPr>
        <w:sz w:val="20"/>
        <w:szCs w:val="20"/>
      </w:rPr>
    </w:pPr>
    <w:r w:rsidRPr="00706B2F">
      <w:rPr>
        <w:sz w:val="20"/>
        <w:szCs w:val="20"/>
      </w:rPr>
      <w:t xml:space="preserve">Leistungsvereinbarung für Leistungen zur sozialen Teilhabe </w:t>
    </w:r>
  </w:p>
  <w:p w14:paraId="2E1C3A73" w14:textId="14BDD391" w:rsidR="00041886" w:rsidRPr="005F209B" w:rsidRDefault="00041886" w:rsidP="00817A94">
    <w:pPr>
      <w:ind w:left="1134" w:right="962"/>
      <w:jc w:val="center"/>
      <w:rPr>
        <w:rFonts w:eastAsia="Arial" w:cs="Arial"/>
        <w:sz w:val="20"/>
        <w:szCs w:val="20"/>
      </w:rPr>
    </w:pPr>
    <w:r>
      <w:rPr>
        <w:rFonts w:cs="Arial"/>
        <w:sz w:val="20"/>
        <w:szCs w:val="20"/>
      </w:rPr>
      <w:t>in selbstbestimmter Wohnform</w:t>
    </w:r>
  </w:p>
  <w:p w14:paraId="4763D6F0" w14:textId="77777777" w:rsidR="00041886" w:rsidRDefault="000418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6A"/>
    <w:multiLevelType w:val="hybridMultilevel"/>
    <w:tmpl w:val="6C2A1AA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4195394"/>
    <w:multiLevelType w:val="hybridMultilevel"/>
    <w:tmpl w:val="1B28328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4E86CFB"/>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E61A4B"/>
    <w:multiLevelType w:val="hybridMultilevel"/>
    <w:tmpl w:val="CBD2CB16"/>
    <w:lvl w:ilvl="0" w:tplc="8962F896">
      <w:start w:val="1"/>
      <w:numFmt w:val="bullet"/>
      <w:lvlText w:val="-"/>
      <w:lvlJc w:val="left"/>
      <w:pPr>
        <w:ind w:left="786" w:hanging="360"/>
      </w:pPr>
      <w:rPr>
        <w:rFonts w:ascii="Arial" w:eastAsia="Times New Roman" w:hAnsi="Arial" w:cs="Arial" w:hint="default"/>
      </w:rPr>
    </w:lvl>
    <w:lvl w:ilvl="1" w:tplc="04070003">
      <w:start w:val="1"/>
      <w:numFmt w:val="bullet"/>
      <w:lvlText w:val="o"/>
      <w:lvlJc w:val="left"/>
      <w:pPr>
        <w:ind w:left="1506" w:hanging="360"/>
      </w:pPr>
      <w:rPr>
        <w:rFonts w:ascii="Courier New" w:hAnsi="Courier New" w:cs="Courier New" w:hint="default"/>
      </w:rPr>
    </w:lvl>
    <w:lvl w:ilvl="2" w:tplc="04070005">
      <w:start w:val="1"/>
      <w:numFmt w:val="bullet"/>
      <w:lvlText w:val=""/>
      <w:lvlJc w:val="left"/>
      <w:pPr>
        <w:ind w:left="2226" w:hanging="360"/>
      </w:pPr>
      <w:rPr>
        <w:rFonts w:ascii="Wingdings" w:hAnsi="Wingdings" w:hint="default"/>
      </w:rPr>
    </w:lvl>
    <w:lvl w:ilvl="3" w:tplc="04070001">
      <w:start w:val="1"/>
      <w:numFmt w:val="bullet"/>
      <w:lvlText w:val=""/>
      <w:lvlJc w:val="left"/>
      <w:pPr>
        <w:ind w:left="2946" w:hanging="360"/>
      </w:pPr>
      <w:rPr>
        <w:rFonts w:ascii="Symbol" w:hAnsi="Symbol" w:hint="default"/>
      </w:rPr>
    </w:lvl>
    <w:lvl w:ilvl="4" w:tplc="04070003">
      <w:start w:val="1"/>
      <w:numFmt w:val="bullet"/>
      <w:lvlText w:val="o"/>
      <w:lvlJc w:val="left"/>
      <w:pPr>
        <w:ind w:left="3666" w:hanging="360"/>
      </w:pPr>
      <w:rPr>
        <w:rFonts w:ascii="Courier New" w:hAnsi="Courier New" w:cs="Courier New" w:hint="default"/>
      </w:rPr>
    </w:lvl>
    <w:lvl w:ilvl="5" w:tplc="04070005">
      <w:start w:val="1"/>
      <w:numFmt w:val="bullet"/>
      <w:lvlText w:val=""/>
      <w:lvlJc w:val="left"/>
      <w:pPr>
        <w:ind w:left="4386" w:hanging="360"/>
      </w:pPr>
      <w:rPr>
        <w:rFonts w:ascii="Wingdings" w:hAnsi="Wingdings" w:hint="default"/>
      </w:rPr>
    </w:lvl>
    <w:lvl w:ilvl="6" w:tplc="04070001">
      <w:start w:val="1"/>
      <w:numFmt w:val="bullet"/>
      <w:lvlText w:val=""/>
      <w:lvlJc w:val="left"/>
      <w:pPr>
        <w:ind w:left="5106" w:hanging="360"/>
      </w:pPr>
      <w:rPr>
        <w:rFonts w:ascii="Symbol" w:hAnsi="Symbol" w:hint="default"/>
      </w:rPr>
    </w:lvl>
    <w:lvl w:ilvl="7" w:tplc="04070003">
      <w:start w:val="1"/>
      <w:numFmt w:val="bullet"/>
      <w:lvlText w:val="o"/>
      <w:lvlJc w:val="left"/>
      <w:pPr>
        <w:ind w:left="5826" w:hanging="360"/>
      </w:pPr>
      <w:rPr>
        <w:rFonts w:ascii="Courier New" w:hAnsi="Courier New" w:cs="Courier New" w:hint="default"/>
      </w:rPr>
    </w:lvl>
    <w:lvl w:ilvl="8" w:tplc="04070005">
      <w:start w:val="1"/>
      <w:numFmt w:val="bullet"/>
      <w:lvlText w:val=""/>
      <w:lvlJc w:val="left"/>
      <w:pPr>
        <w:ind w:left="6546" w:hanging="360"/>
      </w:pPr>
      <w:rPr>
        <w:rFonts w:ascii="Wingdings" w:hAnsi="Wingdings" w:hint="default"/>
      </w:rPr>
    </w:lvl>
  </w:abstractNum>
  <w:abstractNum w:abstractNumId="4" w15:restartNumberingAfterBreak="0">
    <w:nsid w:val="09F412BF"/>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0C8462F3"/>
    <w:multiLevelType w:val="hybridMultilevel"/>
    <w:tmpl w:val="B430143E"/>
    <w:lvl w:ilvl="0" w:tplc="F2564DEA">
      <w:start w:val="1"/>
      <w:numFmt w:val="decimal"/>
      <w:lvlText w:val="(%1)"/>
      <w:lvlJc w:val="left"/>
      <w:pPr>
        <w:ind w:left="36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15:restartNumberingAfterBreak="0">
    <w:nsid w:val="1AB95D99"/>
    <w:multiLevelType w:val="hybridMultilevel"/>
    <w:tmpl w:val="B430143E"/>
    <w:lvl w:ilvl="0" w:tplc="F2564DEA">
      <w:start w:val="1"/>
      <w:numFmt w:val="decimal"/>
      <w:lvlText w:val="(%1)"/>
      <w:lvlJc w:val="left"/>
      <w:pPr>
        <w:ind w:left="36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26D447D7"/>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28906059"/>
    <w:multiLevelType w:val="hybridMultilevel"/>
    <w:tmpl w:val="5A04D53E"/>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28AF08C1"/>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0" w15:restartNumberingAfterBreak="0">
    <w:nsid w:val="2A460BD0"/>
    <w:multiLevelType w:val="hybridMultilevel"/>
    <w:tmpl w:val="B32AF16A"/>
    <w:lvl w:ilvl="0" w:tplc="2E6C5D02">
      <w:start w:val="1"/>
      <w:numFmt w:val="bullet"/>
      <w:lvlText w:val="-"/>
      <w:lvlJc w:val="left"/>
      <w:pPr>
        <w:ind w:left="1506" w:hanging="360"/>
      </w:pPr>
      <w:rPr>
        <w:rFonts w:ascii="Cambria" w:hAnsi="Cambria"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1" w15:restartNumberingAfterBreak="0">
    <w:nsid w:val="3C623A33"/>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3E2C70D0"/>
    <w:multiLevelType w:val="hybridMultilevel"/>
    <w:tmpl w:val="ACDAA1B6"/>
    <w:lvl w:ilvl="0" w:tplc="2E6C5D02">
      <w:start w:val="1"/>
      <w:numFmt w:val="bullet"/>
      <w:lvlText w:val="-"/>
      <w:lvlJc w:val="left"/>
      <w:pPr>
        <w:ind w:left="786" w:hanging="360"/>
      </w:pPr>
      <w:rPr>
        <w:rFonts w:ascii="Cambria" w:hAnsi="Cambria"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3" w15:restartNumberingAfterBreak="0">
    <w:nsid w:val="3F1A00CF"/>
    <w:multiLevelType w:val="hybridMultilevel"/>
    <w:tmpl w:val="1B283288"/>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1633318"/>
    <w:multiLevelType w:val="hybridMultilevel"/>
    <w:tmpl w:val="C9A44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47E628A"/>
    <w:multiLevelType w:val="singleLevel"/>
    <w:tmpl w:val="E28A67C0"/>
    <w:lvl w:ilvl="0">
      <w:start w:val="1"/>
      <w:numFmt w:val="decimal"/>
      <w:lvlText w:val="(%1)"/>
      <w:lvlJc w:val="left"/>
      <w:pPr>
        <w:tabs>
          <w:tab w:val="num" w:pos="454"/>
        </w:tabs>
        <w:ind w:left="454" w:hanging="454"/>
      </w:pPr>
      <w:rPr>
        <w:rFonts w:hint="default"/>
      </w:rPr>
    </w:lvl>
  </w:abstractNum>
  <w:abstractNum w:abstractNumId="16" w15:restartNumberingAfterBreak="0">
    <w:nsid w:val="4B53614F"/>
    <w:multiLevelType w:val="hybridMultilevel"/>
    <w:tmpl w:val="A68AA750"/>
    <w:lvl w:ilvl="0" w:tplc="0A48CC9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125FB0"/>
    <w:multiLevelType w:val="hybridMultilevel"/>
    <w:tmpl w:val="00FC1C34"/>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501B7026"/>
    <w:multiLevelType w:val="hybridMultilevel"/>
    <w:tmpl w:val="6C2A1AA2"/>
    <w:lvl w:ilvl="0" w:tplc="04070017">
      <w:start w:val="1"/>
      <w:numFmt w:val="lowerLetter"/>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534E11BF"/>
    <w:multiLevelType w:val="hybridMultilevel"/>
    <w:tmpl w:val="B430143E"/>
    <w:lvl w:ilvl="0" w:tplc="F2564DEA">
      <w:start w:val="1"/>
      <w:numFmt w:val="decimal"/>
      <w:lvlText w:val="(%1)"/>
      <w:lvlJc w:val="left"/>
      <w:pPr>
        <w:ind w:left="360" w:hanging="360"/>
      </w:pPr>
      <w:rPr>
        <w:i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53FF1C6A"/>
    <w:multiLevelType w:val="hybridMultilevel"/>
    <w:tmpl w:val="ACD8681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1" w15:restartNumberingAfterBreak="0">
    <w:nsid w:val="589F1B56"/>
    <w:multiLevelType w:val="hybridMultilevel"/>
    <w:tmpl w:val="F70C0F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05444D6"/>
    <w:multiLevelType w:val="hybridMultilevel"/>
    <w:tmpl w:val="170A63AA"/>
    <w:lvl w:ilvl="0" w:tplc="3F9E1112">
      <w:start w:val="1"/>
      <w:numFmt w:val="decimal"/>
      <w:lvlText w:val="(%1)"/>
      <w:lvlJc w:val="left"/>
      <w:pPr>
        <w:ind w:left="720" w:hanging="360"/>
      </w:pPr>
      <w:rPr>
        <w:color w:val="auto"/>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2B048AC"/>
    <w:multiLevelType w:val="singleLevel"/>
    <w:tmpl w:val="E28A67C0"/>
    <w:lvl w:ilvl="0">
      <w:start w:val="1"/>
      <w:numFmt w:val="decimal"/>
      <w:lvlText w:val="(%1)"/>
      <w:lvlJc w:val="left"/>
      <w:pPr>
        <w:tabs>
          <w:tab w:val="num" w:pos="454"/>
        </w:tabs>
        <w:ind w:left="454" w:hanging="454"/>
      </w:pPr>
      <w:rPr>
        <w:rFonts w:hint="default"/>
      </w:rPr>
    </w:lvl>
  </w:abstractNum>
  <w:abstractNum w:abstractNumId="24" w15:restartNumberingAfterBreak="0">
    <w:nsid w:val="6BBE284D"/>
    <w:multiLevelType w:val="hybridMultilevel"/>
    <w:tmpl w:val="1B28328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5" w15:restartNumberingAfterBreak="0">
    <w:nsid w:val="6F5F62A1"/>
    <w:multiLevelType w:val="hybridMultilevel"/>
    <w:tmpl w:val="F73C83A8"/>
    <w:lvl w:ilvl="0" w:tplc="2E6C5D02">
      <w:start w:val="1"/>
      <w:numFmt w:val="bullet"/>
      <w:lvlText w:val="-"/>
      <w:lvlJc w:val="left"/>
      <w:pPr>
        <w:ind w:left="1506" w:hanging="360"/>
      </w:pPr>
      <w:rPr>
        <w:rFonts w:ascii="Cambria" w:hAnsi="Cambria"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num w:numId="1" w16cid:durableId="1497189144">
    <w:abstractNumId w:val="1"/>
  </w:num>
  <w:num w:numId="2" w16cid:durableId="729882992">
    <w:abstractNumId w:val="2"/>
  </w:num>
  <w:num w:numId="3" w16cid:durableId="904612179">
    <w:abstractNumId w:val="23"/>
  </w:num>
  <w:num w:numId="4" w16cid:durableId="765463980">
    <w:abstractNumId w:val="22"/>
  </w:num>
  <w:num w:numId="5" w16cid:durableId="1445005586">
    <w:abstractNumId w:val="19"/>
  </w:num>
  <w:num w:numId="6" w16cid:durableId="862564">
    <w:abstractNumId w:val="13"/>
  </w:num>
  <w:num w:numId="7" w16cid:durableId="1891071308">
    <w:abstractNumId w:val="17"/>
  </w:num>
  <w:num w:numId="8" w16cid:durableId="193735017">
    <w:abstractNumId w:val="14"/>
  </w:num>
  <w:num w:numId="9" w16cid:durableId="162283701">
    <w:abstractNumId w:val="12"/>
  </w:num>
  <w:num w:numId="10" w16cid:durableId="1695614357">
    <w:abstractNumId w:val="23"/>
    <w:lvlOverride w:ilvl="0">
      <w:startOverride w:val="1"/>
    </w:lvlOverride>
  </w:num>
  <w:num w:numId="11" w16cid:durableId="5912830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38897978">
    <w:abstractNumId w:val="4"/>
  </w:num>
  <w:num w:numId="13" w16cid:durableId="1837959189">
    <w:abstractNumId w:val="8"/>
  </w:num>
  <w:num w:numId="14" w16cid:durableId="1336347241">
    <w:abstractNumId w:val="7"/>
  </w:num>
  <w:num w:numId="15" w16cid:durableId="1976056381">
    <w:abstractNumId w:val="3"/>
  </w:num>
  <w:num w:numId="16" w16cid:durableId="1363705485">
    <w:abstractNumId w:val="21"/>
  </w:num>
  <w:num w:numId="17" w16cid:durableId="265046341">
    <w:abstractNumId w:val="20"/>
  </w:num>
  <w:num w:numId="18" w16cid:durableId="1108548920">
    <w:abstractNumId w:val="15"/>
  </w:num>
  <w:num w:numId="19" w16cid:durableId="1210914682">
    <w:abstractNumId w:val="18"/>
  </w:num>
  <w:num w:numId="20" w16cid:durableId="2029597995">
    <w:abstractNumId w:val="10"/>
  </w:num>
  <w:num w:numId="21" w16cid:durableId="1320230919">
    <w:abstractNumId w:val="25"/>
  </w:num>
  <w:num w:numId="22" w16cid:durableId="844437628">
    <w:abstractNumId w:val="9"/>
  </w:num>
  <w:num w:numId="23" w16cid:durableId="1915512061">
    <w:abstractNumId w:val="16"/>
  </w:num>
  <w:num w:numId="24" w16cid:durableId="1014770564">
    <w:abstractNumId w:val="6"/>
  </w:num>
  <w:num w:numId="25" w16cid:durableId="751659670">
    <w:abstractNumId w:val="0"/>
  </w:num>
  <w:num w:numId="26" w16cid:durableId="1497647377">
    <w:abstractNumId w:val="24"/>
  </w:num>
  <w:num w:numId="27" w16cid:durableId="2076387960">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3C"/>
    <w:rsid w:val="0000067F"/>
    <w:rsid w:val="000044AF"/>
    <w:rsid w:val="00007E94"/>
    <w:rsid w:val="0001034A"/>
    <w:rsid w:val="00012AA3"/>
    <w:rsid w:val="00016D11"/>
    <w:rsid w:val="000173CF"/>
    <w:rsid w:val="000224CD"/>
    <w:rsid w:val="000230EA"/>
    <w:rsid w:val="00023DA4"/>
    <w:rsid w:val="00024CAB"/>
    <w:rsid w:val="000310B7"/>
    <w:rsid w:val="000326D4"/>
    <w:rsid w:val="00032768"/>
    <w:rsid w:val="00041886"/>
    <w:rsid w:val="000425FB"/>
    <w:rsid w:val="00045CFD"/>
    <w:rsid w:val="00046AEE"/>
    <w:rsid w:val="0005115C"/>
    <w:rsid w:val="00055C09"/>
    <w:rsid w:val="00060072"/>
    <w:rsid w:val="00061F66"/>
    <w:rsid w:val="00063367"/>
    <w:rsid w:val="000708B8"/>
    <w:rsid w:val="000742F8"/>
    <w:rsid w:val="00076290"/>
    <w:rsid w:val="000770FB"/>
    <w:rsid w:val="0008267C"/>
    <w:rsid w:val="00082C96"/>
    <w:rsid w:val="0008440F"/>
    <w:rsid w:val="000844B5"/>
    <w:rsid w:val="00085B82"/>
    <w:rsid w:val="00096BA0"/>
    <w:rsid w:val="00096C63"/>
    <w:rsid w:val="000A2D9B"/>
    <w:rsid w:val="000A36E7"/>
    <w:rsid w:val="000A6121"/>
    <w:rsid w:val="000A61C5"/>
    <w:rsid w:val="000A7547"/>
    <w:rsid w:val="000B27EA"/>
    <w:rsid w:val="000B34EF"/>
    <w:rsid w:val="000B65AF"/>
    <w:rsid w:val="000B7822"/>
    <w:rsid w:val="000B7872"/>
    <w:rsid w:val="000C0EC7"/>
    <w:rsid w:val="000C6346"/>
    <w:rsid w:val="000C77F6"/>
    <w:rsid w:val="000D154D"/>
    <w:rsid w:val="000D1CA3"/>
    <w:rsid w:val="000D4100"/>
    <w:rsid w:val="000D4AE2"/>
    <w:rsid w:val="000E31E2"/>
    <w:rsid w:val="000E3EE4"/>
    <w:rsid w:val="000E4016"/>
    <w:rsid w:val="000E7568"/>
    <w:rsid w:val="000F58D8"/>
    <w:rsid w:val="000F5A48"/>
    <w:rsid w:val="000F65F7"/>
    <w:rsid w:val="000F6B4D"/>
    <w:rsid w:val="000F6FB6"/>
    <w:rsid w:val="0010044A"/>
    <w:rsid w:val="00101819"/>
    <w:rsid w:val="00107791"/>
    <w:rsid w:val="00107E29"/>
    <w:rsid w:val="00111279"/>
    <w:rsid w:val="00113041"/>
    <w:rsid w:val="00113DE1"/>
    <w:rsid w:val="0012435F"/>
    <w:rsid w:val="001255CF"/>
    <w:rsid w:val="001303C0"/>
    <w:rsid w:val="00130976"/>
    <w:rsid w:val="00130BF2"/>
    <w:rsid w:val="00131018"/>
    <w:rsid w:val="00131A55"/>
    <w:rsid w:val="00133B13"/>
    <w:rsid w:val="001351B4"/>
    <w:rsid w:val="00137C2A"/>
    <w:rsid w:val="001400A5"/>
    <w:rsid w:val="0014298B"/>
    <w:rsid w:val="00142A9C"/>
    <w:rsid w:val="00143E65"/>
    <w:rsid w:val="00145513"/>
    <w:rsid w:val="00145A39"/>
    <w:rsid w:val="00146BB7"/>
    <w:rsid w:val="00153475"/>
    <w:rsid w:val="001534E8"/>
    <w:rsid w:val="0015517E"/>
    <w:rsid w:val="00156293"/>
    <w:rsid w:val="0015708C"/>
    <w:rsid w:val="00161BDD"/>
    <w:rsid w:val="00162255"/>
    <w:rsid w:val="00164147"/>
    <w:rsid w:val="00166501"/>
    <w:rsid w:val="00166982"/>
    <w:rsid w:val="001674D0"/>
    <w:rsid w:val="00167A87"/>
    <w:rsid w:val="001745D0"/>
    <w:rsid w:val="0018406C"/>
    <w:rsid w:val="001841B6"/>
    <w:rsid w:val="001914CD"/>
    <w:rsid w:val="001970BD"/>
    <w:rsid w:val="00197871"/>
    <w:rsid w:val="001A04EC"/>
    <w:rsid w:val="001A10CC"/>
    <w:rsid w:val="001A220A"/>
    <w:rsid w:val="001B04E6"/>
    <w:rsid w:val="001B159F"/>
    <w:rsid w:val="001C0D95"/>
    <w:rsid w:val="001C23A6"/>
    <w:rsid w:val="001C4524"/>
    <w:rsid w:val="001C4880"/>
    <w:rsid w:val="001C4B5B"/>
    <w:rsid w:val="001C791F"/>
    <w:rsid w:val="001D059B"/>
    <w:rsid w:val="001D6401"/>
    <w:rsid w:val="001E035E"/>
    <w:rsid w:val="001E3CC3"/>
    <w:rsid w:val="001E4F05"/>
    <w:rsid w:val="001E690C"/>
    <w:rsid w:val="001E7875"/>
    <w:rsid w:val="001E79FD"/>
    <w:rsid w:val="001F1F92"/>
    <w:rsid w:val="001F2A8D"/>
    <w:rsid w:val="001F3147"/>
    <w:rsid w:val="001F4071"/>
    <w:rsid w:val="001F5FEE"/>
    <w:rsid w:val="001F6640"/>
    <w:rsid w:val="001F6A21"/>
    <w:rsid w:val="001F70BD"/>
    <w:rsid w:val="001F7AEB"/>
    <w:rsid w:val="00201473"/>
    <w:rsid w:val="00204F94"/>
    <w:rsid w:val="0020619E"/>
    <w:rsid w:val="002073C5"/>
    <w:rsid w:val="00211E1D"/>
    <w:rsid w:val="00213ED9"/>
    <w:rsid w:val="0022152B"/>
    <w:rsid w:val="00222B34"/>
    <w:rsid w:val="00230BFF"/>
    <w:rsid w:val="00231FA1"/>
    <w:rsid w:val="002330F1"/>
    <w:rsid w:val="002340DD"/>
    <w:rsid w:val="0023493B"/>
    <w:rsid w:val="0023541D"/>
    <w:rsid w:val="00235D90"/>
    <w:rsid w:val="002419F3"/>
    <w:rsid w:val="00241B8C"/>
    <w:rsid w:val="00241DFA"/>
    <w:rsid w:val="00250885"/>
    <w:rsid w:val="00251C2D"/>
    <w:rsid w:val="0025284E"/>
    <w:rsid w:val="002570B2"/>
    <w:rsid w:val="00257592"/>
    <w:rsid w:val="002605BD"/>
    <w:rsid w:val="00261FFB"/>
    <w:rsid w:val="00262F9B"/>
    <w:rsid w:val="00270420"/>
    <w:rsid w:val="00271B13"/>
    <w:rsid w:val="00275305"/>
    <w:rsid w:val="00277C97"/>
    <w:rsid w:val="00277D52"/>
    <w:rsid w:val="00280812"/>
    <w:rsid w:val="0028294C"/>
    <w:rsid w:val="002839C9"/>
    <w:rsid w:val="0028462F"/>
    <w:rsid w:val="0028481A"/>
    <w:rsid w:val="00291F68"/>
    <w:rsid w:val="002972F2"/>
    <w:rsid w:val="002A59F8"/>
    <w:rsid w:val="002B7A0D"/>
    <w:rsid w:val="002C0656"/>
    <w:rsid w:val="002C0F8D"/>
    <w:rsid w:val="002C629D"/>
    <w:rsid w:val="002C6623"/>
    <w:rsid w:val="002C70CE"/>
    <w:rsid w:val="002D099A"/>
    <w:rsid w:val="002D2C18"/>
    <w:rsid w:val="002D367A"/>
    <w:rsid w:val="002D6B1B"/>
    <w:rsid w:val="002D7653"/>
    <w:rsid w:val="002E2707"/>
    <w:rsid w:val="002E35E8"/>
    <w:rsid w:val="002E68A7"/>
    <w:rsid w:val="002F1D16"/>
    <w:rsid w:val="002F40AD"/>
    <w:rsid w:val="00301122"/>
    <w:rsid w:val="00302590"/>
    <w:rsid w:val="00305773"/>
    <w:rsid w:val="00310EB7"/>
    <w:rsid w:val="0031118F"/>
    <w:rsid w:val="003122C3"/>
    <w:rsid w:val="00320241"/>
    <w:rsid w:val="00322946"/>
    <w:rsid w:val="00323B8E"/>
    <w:rsid w:val="00324B6C"/>
    <w:rsid w:val="003253A3"/>
    <w:rsid w:val="00331CAB"/>
    <w:rsid w:val="00332347"/>
    <w:rsid w:val="00336209"/>
    <w:rsid w:val="00340B84"/>
    <w:rsid w:val="00342D22"/>
    <w:rsid w:val="00347050"/>
    <w:rsid w:val="0035387A"/>
    <w:rsid w:val="0035422B"/>
    <w:rsid w:val="00356885"/>
    <w:rsid w:val="00357137"/>
    <w:rsid w:val="00357534"/>
    <w:rsid w:val="00360551"/>
    <w:rsid w:val="00361595"/>
    <w:rsid w:val="003638A8"/>
    <w:rsid w:val="0036642D"/>
    <w:rsid w:val="00366854"/>
    <w:rsid w:val="00371FAA"/>
    <w:rsid w:val="00372247"/>
    <w:rsid w:val="00372DC8"/>
    <w:rsid w:val="00373340"/>
    <w:rsid w:val="003771AA"/>
    <w:rsid w:val="0038088B"/>
    <w:rsid w:val="00382297"/>
    <w:rsid w:val="00382450"/>
    <w:rsid w:val="00382980"/>
    <w:rsid w:val="00385991"/>
    <w:rsid w:val="00393E67"/>
    <w:rsid w:val="003957AE"/>
    <w:rsid w:val="00395C5B"/>
    <w:rsid w:val="003B34D5"/>
    <w:rsid w:val="003B4FE7"/>
    <w:rsid w:val="003B56A8"/>
    <w:rsid w:val="003B5D53"/>
    <w:rsid w:val="003B6695"/>
    <w:rsid w:val="003B6B29"/>
    <w:rsid w:val="003C06C3"/>
    <w:rsid w:val="003C5677"/>
    <w:rsid w:val="003C58A3"/>
    <w:rsid w:val="003C6454"/>
    <w:rsid w:val="003C737D"/>
    <w:rsid w:val="003C7647"/>
    <w:rsid w:val="003D2A9E"/>
    <w:rsid w:val="003D485C"/>
    <w:rsid w:val="003D519C"/>
    <w:rsid w:val="003D563E"/>
    <w:rsid w:val="003D5DDB"/>
    <w:rsid w:val="003D6B40"/>
    <w:rsid w:val="003E02C9"/>
    <w:rsid w:val="003E307E"/>
    <w:rsid w:val="003E789D"/>
    <w:rsid w:val="003F09BE"/>
    <w:rsid w:val="003F23D7"/>
    <w:rsid w:val="004012B1"/>
    <w:rsid w:val="00401850"/>
    <w:rsid w:val="00401BC5"/>
    <w:rsid w:val="00402DE6"/>
    <w:rsid w:val="004106AC"/>
    <w:rsid w:val="004117CC"/>
    <w:rsid w:val="00411DD5"/>
    <w:rsid w:val="00412535"/>
    <w:rsid w:val="00414816"/>
    <w:rsid w:val="00417B22"/>
    <w:rsid w:val="00424896"/>
    <w:rsid w:val="00425D23"/>
    <w:rsid w:val="00441A9F"/>
    <w:rsid w:val="004431F4"/>
    <w:rsid w:val="004478B7"/>
    <w:rsid w:val="0045316D"/>
    <w:rsid w:val="00454930"/>
    <w:rsid w:val="004554CD"/>
    <w:rsid w:val="00460BA5"/>
    <w:rsid w:val="00462B0A"/>
    <w:rsid w:val="0046321F"/>
    <w:rsid w:val="00463476"/>
    <w:rsid w:val="0047193E"/>
    <w:rsid w:val="00471AD9"/>
    <w:rsid w:val="004766DE"/>
    <w:rsid w:val="00477174"/>
    <w:rsid w:val="00481A8B"/>
    <w:rsid w:val="00484DE3"/>
    <w:rsid w:val="004855BF"/>
    <w:rsid w:val="004874CD"/>
    <w:rsid w:val="00487768"/>
    <w:rsid w:val="0049409E"/>
    <w:rsid w:val="00496238"/>
    <w:rsid w:val="004A0014"/>
    <w:rsid w:val="004A1A36"/>
    <w:rsid w:val="004A3362"/>
    <w:rsid w:val="004A5042"/>
    <w:rsid w:val="004B0D5C"/>
    <w:rsid w:val="004B0E76"/>
    <w:rsid w:val="004B0EFA"/>
    <w:rsid w:val="004B5528"/>
    <w:rsid w:val="004B57F5"/>
    <w:rsid w:val="004B5B82"/>
    <w:rsid w:val="004C00E6"/>
    <w:rsid w:val="004C1E07"/>
    <w:rsid w:val="004C2BD3"/>
    <w:rsid w:val="004C3EDA"/>
    <w:rsid w:val="004C68B7"/>
    <w:rsid w:val="004C6E27"/>
    <w:rsid w:val="004D088C"/>
    <w:rsid w:val="004D54FF"/>
    <w:rsid w:val="004D5811"/>
    <w:rsid w:val="004D5C5C"/>
    <w:rsid w:val="004D6982"/>
    <w:rsid w:val="004D70F2"/>
    <w:rsid w:val="004E0273"/>
    <w:rsid w:val="004E23C1"/>
    <w:rsid w:val="004E3049"/>
    <w:rsid w:val="004E31FD"/>
    <w:rsid w:val="004E3352"/>
    <w:rsid w:val="004E377D"/>
    <w:rsid w:val="004E406A"/>
    <w:rsid w:val="004E5D4F"/>
    <w:rsid w:val="004F1658"/>
    <w:rsid w:val="004F3DEE"/>
    <w:rsid w:val="004F493F"/>
    <w:rsid w:val="004F7ECA"/>
    <w:rsid w:val="00500D95"/>
    <w:rsid w:val="005016B7"/>
    <w:rsid w:val="005051A6"/>
    <w:rsid w:val="00506DC1"/>
    <w:rsid w:val="00507989"/>
    <w:rsid w:val="00511938"/>
    <w:rsid w:val="00512A31"/>
    <w:rsid w:val="00513257"/>
    <w:rsid w:val="00513AF4"/>
    <w:rsid w:val="005144A8"/>
    <w:rsid w:val="0051583C"/>
    <w:rsid w:val="00515A04"/>
    <w:rsid w:val="00515DF3"/>
    <w:rsid w:val="005166F8"/>
    <w:rsid w:val="00520508"/>
    <w:rsid w:val="00522F5E"/>
    <w:rsid w:val="00524DF6"/>
    <w:rsid w:val="00525309"/>
    <w:rsid w:val="00526F76"/>
    <w:rsid w:val="005278B3"/>
    <w:rsid w:val="0053007B"/>
    <w:rsid w:val="005309CF"/>
    <w:rsid w:val="005323A4"/>
    <w:rsid w:val="00533376"/>
    <w:rsid w:val="00533BC3"/>
    <w:rsid w:val="005358B5"/>
    <w:rsid w:val="0053799F"/>
    <w:rsid w:val="0054069E"/>
    <w:rsid w:val="00543674"/>
    <w:rsid w:val="00543FCD"/>
    <w:rsid w:val="00547DFE"/>
    <w:rsid w:val="0055086E"/>
    <w:rsid w:val="00555193"/>
    <w:rsid w:val="00555689"/>
    <w:rsid w:val="00557B13"/>
    <w:rsid w:val="005622B0"/>
    <w:rsid w:val="00564FBA"/>
    <w:rsid w:val="00565147"/>
    <w:rsid w:val="00565D24"/>
    <w:rsid w:val="00566F82"/>
    <w:rsid w:val="00570ACA"/>
    <w:rsid w:val="00570CF9"/>
    <w:rsid w:val="005739C3"/>
    <w:rsid w:val="005739F6"/>
    <w:rsid w:val="0057504A"/>
    <w:rsid w:val="005751A4"/>
    <w:rsid w:val="00576651"/>
    <w:rsid w:val="005803A5"/>
    <w:rsid w:val="00585AC9"/>
    <w:rsid w:val="005906AE"/>
    <w:rsid w:val="00592A87"/>
    <w:rsid w:val="00593282"/>
    <w:rsid w:val="005954BE"/>
    <w:rsid w:val="00595ECA"/>
    <w:rsid w:val="00596090"/>
    <w:rsid w:val="005A0429"/>
    <w:rsid w:val="005A1539"/>
    <w:rsid w:val="005A155B"/>
    <w:rsid w:val="005A1CA9"/>
    <w:rsid w:val="005A260C"/>
    <w:rsid w:val="005A2A85"/>
    <w:rsid w:val="005A33AE"/>
    <w:rsid w:val="005A3D44"/>
    <w:rsid w:val="005A4CEC"/>
    <w:rsid w:val="005A6CF1"/>
    <w:rsid w:val="005B1283"/>
    <w:rsid w:val="005B3AB3"/>
    <w:rsid w:val="005B5026"/>
    <w:rsid w:val="005B532B"/>
    <w:rsid w:val="005B791B"/>
    <w:rsid w:val="005C0B20"/>
    <w:rsid w:val="005D0965"/>
    <w:rsid w:val="005D18DA"/>
    <w:rsid w:val="005D1BF5"/>
    <w:rsid w:val="005D46DB"/>
    <w:rsid w:val="005D491E"/>
    <w:rsid w:val="005E61A6"/>
    <w:rsid w:val="005F0CDC"/>
    <w:rsid w:val="005F1665"/>
    <w:rsid w:val="005F209B"/>
    <w:rsid w:val="005F269E"/>
    <w:rsid w:val="005F26FF"/>
    <w:rsid w:val="005F3667"/>
    <w:rsid w:val="005F3889"/>
    <w:rsid w:val="005F3E7F"/>
    <w:rsid w:val="005F6E59"/>
    <w:rsid w:val="006021D5"/>
    <w:rsid w:val="00602B51"/>
    <w:rsid w:val="00610428"/>
    <w:rsid w:val="00610986"/>
    <w:rsid w:val="00611CF7"/>
    <w:rsid w:val="00612D9D"/>
    <w:rsid w:val="00615337"/>
    <w:rsid w:val="0061582C"/>
    <w:rsid w:val="00616190"/>
    <w:rsid w:val="0061694C"/>
    <w:rsid w:val="00617CBB"/>
    <w:rsid w:val="0062013F"/>
    <w:rsid w:val="00620B08"/>
    <w:rsid w:val="006218D7"/>
    <w:rsid w:val="00624941"/>
    <w:rsid w:val="00626CE4"/>
    <w:rsid w:val="00633A8F"/>
    <w:rsid w:val="00633C53"/>
    <w:rsid w:val="0064157B"/>
    <w:rsid w:val="00644A5F"/>
    <w:rsid w:val="00644D09"/>
    <w:rsid w:val="00645C9F"/>
    <w:rsid w:val="00647A4C"/>
    <w:rsid w:val="00650FD7"/>
    <w:rsid w:val="006521EF"/>
    <w:rsid w:val="00652BF4"/>
    <w:rsid w:val="006535DF"/>
    <w:rsid w:val="00653FC0"/>
    <w:rsid w:val="00654A11"/>
    <w:rsid w:val="00656D63"/>
    <w:rsid w:val="00657808"/>
    <w:rsid w:val="00662AC6"/>
    <w:rsid w:val="00665E68"/>
    <w:rsid w:val="00666AC2"/>
    <w:rsid w:val="006676B0"/>
    <w:rsid w:val="0067079A"/>
    <w:rsid w:val="0067201E"/>
    <w:rsid w:val="006814FF"/>
    <w:rsid w:val="00685B4F"/>
    <w:rsid w:val="00691D53"/>
    <w:rsid w:val="0069581F"/>
    <w:rsid w:val="00696E0C"/>
    <w:rsid w:val="006A25B2"/>
    <w:rsid w:val="006A4F66"/>
    <w:rsid w:val="006A50D5"/>
    <w:rsid w:val="006A6D68"/>
    <w:rsid w:val="006B0089"/>
    <w:rsid w:val="006B28EB"/>
    <w:rsid w:val="006B7AE7"/>
    <w:rsid w:val="006C0C3B"/>
    <w:rsid w:val="006C20CF"/>
    <w:rsid w:val="006C25CA"/>
    <w:rsid w:val="006C3809"/>
    <w:rsid w:val="006C7297"/>
    <w:rsid w:val="006D070D"/>
    <w:rsid w:val="006D1503"/>
    <w:rsid w:val="006D3937"/>
    <w:rsid w:val="006D520A"/>
    <w:rsid w:val="006D63CA"/>
    <w:rsid w:val="006D7EEA"/>
    <w:rsid w:val="006E0D50"/>
    <w:rsid w:val="006E330E"/>
    <w:rsid w:val="006E4776"/>
    <w:rsid w:val="006F252B"/>
    <w:rsid w:val="006F3E0A"/>
    <w:rsid w:val="0070062C"/>
    <w:rsid w:val="007016CE"/>
    <w:rsid w:val="00704ED4"/>
    <w:rsid w:val="00704F02"/>
    <w:rsid w:val="00706B2F"/>
    <w:rsid w:val="00707297"/>
    <w:rsid w:val="00714808"/>
    <w:rsid w:val="007246E5"/>
    <w:rsid w:val="00726237"/>
    <w:rsid w:val="00731111"/>
    <w:rsid w:val="007338D0"/>
    <w:rsid w:val="0073543C"/>
    <w:rsid w:val="00735AF7"/>
    <w:rsid w:val="00741147"/>
    <w:rsid w:val="00747685"/>
    <w:rsid w:val="00754231"/>
    <w:rsid w:val="00754B16"/>
    <w:rsid w:val="00755AEB"/>
    <w:rsid w:val="00756B40"/>
    <w:rsid w:val="00763B74"/>
    <w:rsid w:val="00766D29"/>
    <w:rsid w:val="007700A5"/>
    <w:rsid w:val="007748AF"/>
    <w:rsid w:val="00776A81"/>
    <w:rsid w:val="00777F2D"/>
    <w:rsid w:val="00782FC2"/>
    <w:rsid w:val="00784FBF"/>
    <w:rsid w:val="00786FC5"/>
    <w:rsid w:val="007928AE"/>
    <w:rsid w:val="00794382"/>
    <w:rsid w:val="00795E4F"/>
    <w:rsid w:val="007A1393"/>
    <w:rsid w:val="007A44DF"/>
    <w:rsid w:val="007A5E63"/>
    <w:rsid w:val="007A79ED"/>
    <w:rsid w:val="007B0036"/>
    <w:rsid w:val="007B1FCA"/>
    <w:rsid w:val="007B2392"/>
    <w:rsid w:val="007B2E83"/>
    <w:rsid w:val="007B3A0C"/>
    <w:rsid w:val="007B419D"/>
    <w:rsid w:val="007B469A"/>
    <w:rsid w:val="007B6BAF"/>
    <w:rsid w:val="007C0730"/>
    <w:rsid w:val="007C3569"/>
    <w:rsid w:val="007C57CB"/>
    <w:rsid w:val="007C62CE"/>
    <w:rsid w:val="007C7B2B"/>
    <w:rsid w:val="007D08F2"/>
    <w:rsid w:val="007D2440"/>
    <w:rsid w:val="007D291F"/>
    <w:rsid w:val="007D3A48"/>
    <w:rsid w:val="007D517A"/>
    <w:rsid w:val="007D78C3"/>
    <w:rsid w:val="007D7C78"/>
    <w:rsid w:val="007E03F0"/>
    <w:rsid w:val="007E1954"/>
    <w:rsid w:val="007E4BC2"/>
    <w:rsid w:val="007E7141"/>
    <w:rsid w:val="007E7478"/>
    <w:rsid w:val="007E75CD"/>
    <w:rsid w:val="007E7E19"/>
    <w:rsid w:val="007F050F"/>
    <w:rsid w:val="007F05EF"/>
    <w:rsid w:val="007F1C28"/>
    <w:rsid w:val="007F1F2E"/>
    <w:rsid w:val="007F7028"/>
    <w:rsid w:val="00801391"/>
    <w:rsid w:val="008019E8"/>
    <w:rsid w:val="00801E8F"/>
    <w:rsid w:val="0080479E"/>
    <w:rsid w:val="008172A4"/>
    <w:rsid w:val="00817A94"/>
    <w:rsid w:val="00820B64"/>
    <w:rsid w:val="00822ED2"/>
    <w:rsid w:val="0082490E"/>
    <w:rsid w:val="00824BF3"/>
    <w:rsid w:val="0082591B"/>
    <w:rsid w:val="008261E1"/>
    <w:rsid w:val="00827A80"/>
    <w:rsid w:val="008317D2"/>
    <w:rsid w:val="008322AA"/>
    <w:rsid w:val="008344A6"/>
    <w:rsid w:val="008442B7"/>
    <w:rsid w:val="00851C3D"/>
    <w:rsid w:val="00853080"/>
    <w:rsid w:val="00853D59"/>
    <w:rsid w:val="00856118"/>
    <w:rsid w:val="008568B1"/>
    <w:rsid w:val="0085707D"/>
    <w:rsid w:val="0085736B"/>
    <w:rsid w:val="00857929"/>
    <w:rsid w:val="00857FAA"/>
    <w:rsid w:val="0086280C"/>
    <w:rsid w:val="008636A2"/>
    <w:rsid w:val="00863EA3"/>
    <w:rsid w:val="0086510E"/>
    <w:rsid w:val="00867D65"/>
    <w:rsid w:val="008728FB"/>
    <w:rsid w:val="00872C5F"/>
    <w:rsid w:val="00872DEF"/>
    <w:rsid w:val="00877876"/>
    <w:rsid w:val="00880833"/>
    <w:rsid w:val="0088195D"/>
    <w:rsid w:val="00882951"/>
    <w:rsid w:val="008910DB"/>
    <w:rsid w:val="00891432"/>
    <w:rsid w:val="0089167C"/>
    <w:rsid w:val="0089540C"/>
    <w:rsid w:val="00896019"/>
    <w:rsid w:val="00896185"/>
    <w:rsid w:val="00896C7D"/>
    <w:rsid w:val="00896FB1"/>
    <w:rsid w:val="008A35EA"/>
    <w:rsid w:val="008B0171"/>
    <w:rsid w:val="008B17AF"/>
    <w:rsid w:val="008B3B8A"/>
    <w:rsid w:val="008B4AD8"/>
    <w:rsid w:val="008C5E99"/>
    <w:rsid w:val="008C701F"/>
    <w:rsid w:val="008C702D"/>
    <w:rsid w:val="008C7356"/>
    <w:rsid w:val="008D1C09"/>
    <w:rsid w:val="008D2F6B"/>
    <w:rsid w:val="008D43D7"/>
    <w:rsid w:val="008D5576"/>
    <w:rsid w:val="008E6FD1"/>
    <w:rsid w:val="008E70B0"/>
    <w:rsid w:val="008E7CC0"/>
    <w:rsid w:val="008F180F"/>
    <w:rsid w:val="008F36D6"/>
    <w:rsid w:val="008F52BD"/>
    <w:rsid w:val="008F5E77"/>
    <w:rsid w:val="008F6577"/>
    <w:rsid w:val="00900D8F"/>
    <w:rsid w:val="00901020"/>
    <w:rsid w:val="009076A2"/>
    <w:rsid w:val="00910CF8"/>
    <w:rsid w:val="00910EE3"/>
    <w:rsid w:val="00912D84"/>
    <w:rsid w:val="00913252"/>
    <w:rsid w:val="00914672"/>
    <w:rsid w:val="00916A00"/>
    <w:rsid w:val="00916DD7"/>
    <w:rsid w:val="00917C7C"/>
    <w:rsid w:val="0092010B"/>
    <w:rsid w:val="00921416"/>
    <w:rsid w:val="0092344A"/>
    <w:rsid w:val="009237A2"/>
    <w:rsid w:val="0092430D"/>
    <w:rsid w:val="009318A9"/>
    <w:rsid w:val="009320C7"/>
    <w:rsid w:val="009325F7"/>
    <w:rsid w:val="00933B00"/>
    <w:rsid w:val="009344E8"/>
    <w:rsid w:val="00940729"/>
    <w:rsid w:val="00943F7C"/>
    <w:rsid w:val="00944132"/>
    <w:rsid w:val="00944B95"/>
    <w:rsid w:val="00947CF3"/>
    <w:rsid w:val="00947FF7"/>
    <w:rsid w:val="0095237E"/>
    <w:rsid w:val="00954FB0"/>
    <w:rsid w:val="00963034"/>
    <w:rsid w:val="0096484B"/>
    <w:rsid w:val="009655B0"/>
    <w:rsid w:val="00965F18"/>
    <w:rsid w:val="00971C81"/>
    <w:rsid w:val="00975D9D"/>
    <w:rsid w:val="00976111"/>
    <w:rsid w:val="0098006A"/>
    <w:rsid w:val="00981DC9"/>
    <w:rsid w:val="00982CE7"/>
    <w:rsid w:val="009842F9"/>
    <w:rsid w:val="009860D1"/>
    <w:rsid w:val="00986E79"/>
    <w:rsid w:val="00990D41"/>
    <w:rsid w:val="00991354"/>
    <w:rsid w:val="00993C8D"/>
    <w:rsid w:val="00995B80"/>
    <w:rsid w:val="00995F6B"/>
    <w:rsid w:val="0099633C"/>
    <w:rsid w:val="009B243C"/>
    <w:rsid w:val="009B478E"/>
    <w:rsid w:val="009B5652"/>
    <w:rsid w:val="009C1E3C"/>
    <w:rsid w:val="009C1EB6"/>
    <w:rsid w:val="009C2BF1"/>
    <w:rsid w:val="009C6BFE"/>
    <w:rsid w:val="009D1DCC"/>
    <w:rsid w:val="009E153D"/>
    <w:rsid w:val="009E3E55"/>
    <w:rsid w:val="009F01F8"/>
    <w:rsid w:val="009F1932"/>
    <w:rsid w:val="009F2F01"/>
    <w:rsid w:val="00A0024D"/>
    <w:rsid w:val="00A00A7F"/>
    <w:rsid w:val="00A00F00"/>
    <w:rsid w:val="00A02946"/>
    <w:rsid w:val="00A05571"/>
    <w:rsid w:val="00A06709"/>
    <w:rsid w:val="00A137FF"/>
    <w:rsid w:val="00A147B9"/>
    <w:rsid w:val="00A21FA9"/>
    <w:rsid w:val="00A267B2"/>
    <w:rsid w:val="00A322BE"/>
    <w:rsid w:val="00A32917"/>
    <w:rsid w:val="00A33038"/>
    <w:rsid w:val="00A33D71"/>
    <w:rsid w:val="00A33F0C"/>
    <w:rsid w:val="00A3484C"/>
    <w:rsid w:val="00A35893"/>
    <w:rsid w:val="00A37036"/>
    <w:rsid w:val="00A42381"/>
    <w:rsid w:val="00A4513E"/>
    <w:rsid w:val="00A45E95"/>
    <w:rsid w:val="00A46501"/>
    <w:rsid w:val="00A5004D"/>
    <w:rsid w:val="00A54532"/>
    <w:rsid w:val="00A54F29"/>
    <w:rsid w:val="00A55622"/>
    <w:rsid w:val="00A561A6"/>
    <w:rsid w:val="00A56840"/>
    <w:rsid w:val="00A617E4"/>
    <w:rsid w:val="00A61BED"/>
    <w:rsid w:val="00A64A39"/>
    <w:rsid w:val="00A66CCA"/>
    <w:rsid w:val="00A66D96"/>
    <w:rsid w:val="00A75567"/>
    <w:rsid w:val="00A75802"/>
    <w:rsid w:val="00A75A97"/>
    <w:rsid w:val="00A81D75"/>
    <w:rsid w:val="00A820CC"/>
    <w:rsid w:val="00A82AD1"/>
    <w:rsid w:val="00A855E9"/>
    <w:rsid w:val="00A8590F"/>
    <w:rsid w:val="00A867B5"/>
    <w:rsid w:val="00A87A5F"/>
    <w:rsid w:val="00A906A1"/>
    <w:rsid w:val="00A92AC8"/>
    <w:rsid w:val="00A94223"/>
    <w:rsid w:val="00A947A8"/>
    <w:rsid w:val="00A969BF"/>
    <w:rsid w:val="00A96DAF"/>
    <w:rsid w:val="00AA0B79"/>
    <w:rsid w:val="00AA0D07"/>
    <w:rsid w:val="00AA166B"/>
    <w:rsid w:val="00AA1D3F"/>
    <w:rsid w:val="00AA2FD2"/>
    <w:rsid w:val="00AA5978"/>
    <w:rsid w:val="00AA61DD"/>
    <w:rsid w:val="00AA635F"/>
    <w:rsid w:val="00AB38B3"/>
    <w:rsid w:val="00AB6318"/>
    <w:rsid w:val="00AC02A0"/>
    <w:rsid w:val="00AD3A6B"/>
    <w:rsid w:val="00AD4713"/>
    <w:rsid w:val="00AE1B94"/>
    <w:rsid w:val="00AE2143"/>
    <w:rsid w:val="00AE333E"/>
    <w:rsid w:val="00AE414E"/>
    <w:rsid w:val="00AE43B3"/>
    <w:rsid w:val="00AE54A1"/>
    <w:rsid w:val="00AE7E05"/>
    <w:rsid w:val="00AE7E4A"/>
    <w:rsid w:val="00AF00F5"/>
    <w:rsid w:val="00AF67C7"/>
    <w:rsid w:val="00B015B2"/>
    <w:rsid w:val="00B06229"/>
    <w:rsid w:val="00B06BDF"/>
    <w:rsid w:val="00B07A61"/>
    <w:rsid w:val="00B10EEF"/>
    <w:rsid w:val="00B144E7"/>
    <w:rsid w:val="00B17485"/>
    <w:rsid w:val="00B1748F"/>
    <w:rsid w:val="00B2281B"/>
    <w:rsid w:val="00B26127"/>
    <w:rsid w:val="00B27142"/>
    <w:rsid w:val="00B30010"/>
    <w:rsid w:val="00B308F2"/>
    <w:rsid w:val="00B50CEA"/>
    <w:rsid w:val="00B54660"/>
    <w:rsid w:val="00B552A8"/>
    <w:rsid w:val="00B561DD"/>
    <w:rsid w:val="00B616FB"/>
    <w:rsid w:val="00B617E1"/>
    <w:rsid w:val="00B70715"/>
    <w:rsid w:val="00B71870"/>
    <w:rsid w:val="00B72AE3"/>
    <w:rsid w:val="00B74B91"/>
    <w:rsid w:val="00B7637F"/>
    <w:rsid w:val="00B87161"/>
    <w:rsid w:val="00B8767F"/>
    <w:rsid w:val="00B900A2"/>
    <w:rsid w:val="00B91741"/>
    <w:rsid w:val="00B91899"/>
    <w:rsid w:val="00B937B6"/>
    <w:rsid w:val="00B976E5"/>
    <w:rsid w:val="00B97C2F"/>
    <w:rsid w:val="00BA653A"/>
    <w:rsid w:val="00BA7B51"/>
    <w:rsid w:val="00BB3176"/>
    <w:rsid w:val="00BB3A8C"/>
    <w:rsid w:val="00BB73B9"/>
    <w:rsid w:val="00BC0E40"/>
    <w:rsid w:val="00BC2390"/>
    <w:rsid w:val="00BD125E"/>
    <w:rsid w:val="00BD3FE9"/>
    <w:rsid w:val="00BD7083"/>
    <w:rsid w:val="00BE03FF"/>
    <w:rsid w:val="00BE4F26"/>
    <w:rsid w:val="00BE6430"/>
    <w:rsid w:val="00BE68A1"/>
    <w:rsid w:val="00BE7C51"/>
    <w:rsid w:val="00BF04A7"/>
    <w:rsid w:val="00BF32D7"/>
    <w:rsid w:val="00BF6AEE"/>
    <w:rsid w:val="00C00355"/>
    <w:rsid w:val="00C00B46"/>
    <w:rsid w:val="00C00C42"/>
    <w:rsid w:val="00C00F3A"/>
    <w:rsid w:val="00C021B1"/>
    <w:rsid w:val="00C079BE"/>
    <w:rsid w:val="00C168A4"/>
    <w:rsid w:val="00C170CD"/>
    <w:rsid w:val="00C255ED"/>
    <w:rsid w:val="00C269E7"/>
    <w:rsid w:val="00C30EAB"/>
    <w:rsid w:val="00C31871"/>
    <w:rsid w:val="00C33A18"/>
    <w:rsid w:val="00C35725"/>
    <w:rsid w:val="00C375C6"/>
    <w:rsid w:val="00C407FD"/>
    <w:rsid w:val="00C4302A"/>
    <w:rsid w:val="00C4466F"/>
    <w:rsid w:val="00C457F0"/>
    <w:rsid w:val="00C46750"/>
    <w:rsid w:val="00C46860"/>
    <w:rsid w:val="00C47441"/>
    <w:rsid w:val="00C47DE5"/>
    <w:rsid w:val="00C51C45"/>
    <w:rsid w:val="00C5237D"/>
    <w:rsid w:val="00C54213"/>
    <w:rsid w:val="00C547D5"/>
    <w:rsid w:val="00C6065A"/>
    <w:rsid w:val="00C61682"/>
    <w:rsid w:val="00C64CA5"/>
    <w:rsid w:val="00C6587D"/>
    <w:rsid w:val="00C667FD"/>
    <w:rsid w:val="00C6779D"/>
    <w:rsid w:val="00C745E0"/>
    <w:rsid w:val="00C748B4"/>
    <w:rsid w:val="00C750D6"/>
    <w:rsid w:val="00C80CD0"/>
    <w:rsid w:val="00C822F6"/>
    <w:rsid w:val="00C85CBD"/>
    <w:rsid w:val="00C928AF"/>
    <w:rsid w:val="00C93AA2"/>
    <w:rsid w:val="00C9745F"/>
    <w:rsid w:val="00C97E92"/>
    <w:rsid w:val="00C97E98"/>
    <w:rsid w:val="00CA1BF8"/>
    <w:rsid w:val="00CA20DC"/>
    <w:rsid w:val="00CA3359"/>
    <w:rsid w:val="00CA4EA9"/>
    <w:rsid w:val="00CA5F51"/>
    <w:rsid w:val="00CB0E30"/>
    <w:rsid w:val="00CB1305"/>
    <w:rsid w:val="00CB4C97"/>
    <w:rsid w:val="00CB72CD"/>
    <w:rsid w:val="00CC1936"/>
    <w:rsid w:val="00CC2750"/>
    <w:rsid w:val="00CC598C"/>
    <w:rsid w:val="00CD3D51"/>
    <w:rsid w:val="00CD4B1B"/>
    <w:rsid w:val="00CE6E82"/>
    <w:rsid w:val="00CF5503"/>
    <w:rsid w:val="00CF6EC7"/>
    <w:rsid w:val="00D00337"/>
    <w:rsid w:val="00D00AA1"/>
    <w:rsid w:val="00D01194"/>
    <w:rsid w:val="00D0202D"/>
    <w:rsid w:val="00D03E89"/>
    <w:rsid w:val="00D065E3"/>
    <w:rsid w:val="00D06AA8"/>
    <w:rsid w:val="00D06C81"/>
    <w:rsid w:val="00D11E71"/>
    <w:rsid w:val="00D27282"/>
    <w:rsid w:val="00D27D26"/>
    <w:rsid w:val="00D27E67"/>
    <w:rsid w:val="00D35291"/>
    <w:rsid w:val="00D36551"/>
    <w:rsid w:val="00D368D3"/>
    <w:rsid w:val="00D36C7E"/>
    <w:rsid w:val="00D40295"/>
    <w:rsid w:val="00D42229"/>
    <w:rsid w:val="00D43EF4"/>
    <w:rsid w:val="00D468AF"/>
    <w:rsid w:val="00D528F9"/>
    <w:rsid w:val="00D5297D"/>
    <w:rsid w:val="00D54A72"/>
    <w:rsid w:val="00D57246"/>
    <w:rsid w:val="00D6079A"/>
    <w:rsid w:val="00D6128B"/>
    <w:rsid w:val="00D63BEF"/>
    <w:rsid w:val="00D64A17"/>
    <w:rsid w:val="00D6715F"/>
    <w:rsid w:val="00D726E7"/>
    <w:rsid w:val="00D73A6C"/>
    <w:rsid w:val="00D77A25"/>
    <w:rsid w:val="00D825D3"/>
    <w:rsid w:val="00D82C8E"/>
    <w:rsid w:val="00D83BD1"/>
    <w:rsid w:val="00D840AA"/>
    <w:rsid w:val="00D85C1F"/>
    <w:rsid w:val="00D86F85"/>
    <w:rsid w:val="00D872C8"/>
    <w:rsid w:val="00D87758"/>
    <w:rsid w:val="00D87E7E"/>
    <w:rsid w:val="00D903B9"/>
    <w:rsid w:val="00D96D01"/>
    <w:rsid w:val="00DA084C"/>
    <w:rsid w:val="00DA2097"/>
    <w:rsid w:val="00DA3CDE"/>
    <w:rsid w:val="00DB0095"/>
    <w:rsid w:val="00DB0C01"/>
    <w:rsid w:val="00DB1A79"/>
    <w:rsid w:val="00DB2A9A"/>
    <w:rsid w:val="00DB3132"/>
    <w:rsid w:val="00DB5E4E"/>
    <w:rsid w:val="00DB7E94"/>
    <w:rsid w:val="00DC259B"/>
    <w:rsid w:val="00DC2AB8"/>
    <w:rsid w:val="00DC3B1D"/>
    <w:rsid w:val="00DD012C"/>
    <w:rsid w:val="00DD2CD6"/>
    <w:rsid w:val="00DD361E"/>
    <w:rsid w:val="00DD445B"/>
    <w:rsid w:val="00DD4518"/>
    <w:rsid w:val="00DD6F08"/>
    <w:rsid w:val="00DE2066"/>
    <w:rsid w:val="00DE71A4"/>
    <w:rsid w:val="00DF158A"/>
    <w:rsid w:val="00DF2E3C"/>
    <w:rsid w:val="00DF447A"/>
    <w:rsid w:val="00DF5434"/>
    <w:rsid w:val="00DF5547"/>
    <w:rsid w:val="00DF5F54"/>
    <w:rsid w:val="00DF5FE2"/>
    <w:rsid w:val="00DF6A7E"/>
    <w:rsid w:val="00E00F03"/>
    <w:rsid w:val="00E01011"/>
    <w:rsid w:val="00E02A3C"/>
    <w:rsid w:val="00E10C5A"/>
    <w:rsid w:val="00E118FE"/>
    <w:rsid w:val="00E1710C"/>
    <w:rsid w:val="00E17F0C"/>
    <w:rsid w:val="00E21CC2"/>
    <w:rsid w:val="00E22F03"/>
    <w:rsid w:val="00E234EA"/>
    <w:rsid w:val="00E25662"/>
    <w:rsid w:val="00E259AA"/>
    <w:rsid w:val="00E27B2A"/>
    <w:rsid w:val="00E27F25"/>
    <w:rsid w:val="00E313FA"/>
    <w:rsid w:val="00E32D12"/>
    <w:rsid w:val="00E340AE"/>
    <w:rsid w:val="00E36CB2"/>
    <w:rsid w:val="00E37317"/>
    <w:rsid w:val="00E37AC3"/>
    <w:rsid w:val="00E4482C"/>
    <w:rsid w:val="00E45916"/>
    <w:rsid w:val="00E46E8A"/>
    <w:rsid w:val="00E476A6"/>
    <w:rsid w:val="00E51694"/>
    <w:rsid w:val="00E547FE"/>
    <w:rsid w:val="00E54B0F"/>
    <w:rsid w:val="00E6176A"/>
    <w:rsid w:val="00E64847"/>
    <w:rsid w:val="00E659B6"/>
    <w:rsid w:val="00E71792"/>
    <w:rsid w:val="00E72D93"/>
    <w:rsid w:val="00E75288"/>
    <w:rsid w:val="00E8208D"/>
    <w:rsid w:val="00E848AF"/>
    <w:rsid w:val="00E85255"/>
    <w:rsid w:val="00E861D3"/>
    <w:rsid w:val="00E8781D"/>
    <w:rsid w:val="00E911EE"/>
    <w:rsid w:val="00E94CDF"/>
    <w:rsid w:val="00EA1253"/>
    <w:rsid w:val="00EA2E6E"/>
    <w:rsid w:val="00EA2EAE"/>
    <w:rsid w:val="00EA6CDF"/>
    <w:rsid w:val="00EB1A32"/>
    <w:rsid w:val="00EB4603"/>
    <w:rsid w:val="00EB51E0"/>
    <w:rsid w:val="00EB5856"/>
    <w:rsid w:val="00EB6ADA"/>
    <w:rsid w:val="00EB7110"/>
    <w:rsid w:val="00EB7F97"/>
    <w:rsid w:val="00EC377C"/>
    <w:rsid w:val="00EC6858"/>
    <w:rsid w:val="00EC72E1"/>
    <w:rsid w:val="00ED010C"/>
    <w:rsid w:val="00ED67D0"/>
    <w:rsid w:val="00ED74CB"/>
    <w:rsid w:val="00EE1360"/>
    <w:rsid w:val="00EE1C48"/>
    <w:rsid w:val="00EE2C16"/>
    <w:rsid w:val="00EE4F5D"/>
    <w:rsid w:val="00EE5D99"/>
    <w:rsid w:val="00EF6A5D"/>
    <w:rsid w:val="00EF71F2"/>
    <w:rsid w:val="00F0036B"/>
    <w:rsid w:val="00F0094A"/>
    <w:rsid w:val="00F01449"/>
    <w:rsid w:val="00F03582"/>
    <w:rsid w:val="00F1355C"/>
    <w:rsid w:val="00F1551F"/>
    <w:rsid w:val="00F20C5C"/>
    <w:rsid w:val="00F210C7"/>
    <w:rsid w:val="00F229AD"/>
    <w:rsid w:val="00F24C45"/>
    <w:rsid w:val="00F25A55"/>
    <w:rsid w:val="00F25DB0"/>
    <w:rsid w:val="00F32254"/>
    <w:rsid w:val="00F33A50"/>
    <w:rsid w:val="00F34875"/>
    <w:rsid w:val="00F36C37"/>
    <w:rsid w:val="00F4227B"/>
    <w:rsid w:val="00F43598"/>
    <w:rsid w:val="00F455CA"/>
    <w:rsid w:val="00F4582A"/>
    <w:rsid w:val="00F46BBC"/>
    <w:rsid w:val="00F46F0B"/>
    <w:rsid w:val="00F51297"/>
    <w:rsid w:val="00F53C6E"/>
    <w:rsid w:val="00F54AE3"/>
    <w:rsid w:val="00F61EC7"/>
    <w:rsid w:val="00F622BE"/>
    <w:rsid w:val="00F629AD"/>
    <w:rsid w:val="00F63580"/>
    <w:rsid w:val="00F63A5E"/>
    <w:rsid w:val="00F661B3"/>
    <w:rsid w:val="00F66205"/>
    <w:rsid w:val="00F67BE3"/>
    <w:rsid w:val="00F7056E"/>
    <w:rsid w:val="00F70C4E"/>
    <w:rsid w:val="00F71177"/>
    <w:rsid w:val="00F722DA"/>
    <w:rsid w:val="00F72627"/>
    <w:rsid w:val="00F72D0E"/>
    <w:rsid w:val="00F75202"/>
    <w:rsid w:val="00F77D44"/>
    <w:rsid w:val="00F80F23"/>
    <w:rsid w:val="00F83CB5"/>
    <w:rsid w:val="00F854BD"/>
    <w:rsid w:val="00F87167"/>
    <w:rsid w:val="00F873BC"/>
    <w:rsid w:val="00F87D58"/>
    <w:rsid w:val="00FA152B"/>
    <w:rsid w:val="00FA280E"/>
    <w:rsid w:val="00FA79E7"/>
    <w:rsid w:val="00FB0ED4"/>
    <w:rsid w:val="00FB6D80"/>
    <w:rsid w:val="00FC1EFF"/>
    <w:rsid w:val="00FC2311"/>
    <w:rsid w:val="00FC3C9B"/>
    <w:rsid w:val="00FC740D"/>
    <w:rsid w:val="00FD0BAA"/>
    <w:rsid w:val="00FD1821"/>
    <w:rsid w:val="00FD23A1"/>
    <w:rsid w:val="00FD2AC5"/>
    <w:rsid w:val="00FD451D"/>
    <w:rsid w:val="00FD6756"/>
    <w:rsid w:val="00FD7081"/>
    <w:rsid w:val="00FE182B"/>
    <w:rsid w:val="00FE19E6"/>
    <w:rsid w:val="00FE1ABF"/>
    <w:rsid w:val="00FE1BC4"/>
    <w:rsid w:val="00FE353F"/>
    <w:rsid w:val="00FE472B"/>
    <w:rsid w:val="00FE7EE1"/>
    <w:rsid w:val="00FF23AF"/>
    <w:rsid w:val="00FF54A3"/>
    <w:rsid w:val="00FF74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67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rsid w:val="004C00E6"/>
    <w:pPr>
      <w:keepNext/>
      <w:ind w:hanging="10"/>
      <w:outlineLvl w:val="0"/>
    </w:pPr>
    <w:rPr>
      <w:b/>
      <w:bCs/>
      <w:sz w:val="28"/>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link w:val="berschrift3Zchn"/>
    <w:uiPriority w:val="9"/>
    <w:qFormat/>
    <w:pPr>
      <w:keepNext/>
      <w:outlineLvl w:val="2"/>
    </w:pPr>
    <w:rPr>
      <w:b/>
      <w:bCs/>
      <w:sz w:val="18"/>
    </w:rPr>
  </w:style>
  <w:style w:type="paragraph" w:styleId="berschrift4">
    <w:name w:val="heading 4"/>
    <w:basedOn w:val="Standard"/>
    <w:next w:val="Standard"/>
    <w:link w:val="berschrift4Zchn"/>
    <w:qFormat/>
    <w:pPr>
      <w:keepNext/>
      <w:jc w:val="center"/>
      <w:outlineLvl w:val="3"/>
    </w:pPr>
    <w:rPr>
      <w:b/>
    </w:rPr>
  </w:style>
  <w:style w:type="paragraph" w:styleId="berschrift5">
    <w:name w:val="heading 5"/>
    <w:basedOn w:val="Standard"/>
    <w:next w:val="Standard"/>
    <w:qFormat/>
    <w:pPr>
      <w:keepNext/>
      <w:jc w:val="center"/>
      <w:outlineLvl w:val="4"/>
    </w:pPr>
    <w:rPr>
      <w:b/>
      <w:color w:val="FF0000"/>
      <w:sz w:val="28"/>
    </w:rPr>
  </w:style>
  <w:style w:type="paragraph" w:styleId="berschrift6">
    <w:name w:val="heading 6"/>
    <w:basedOn w:val="Standard"/>
    <w:next w:val="Standard"/>
    <w:qFormat/>
    <w:pPr>
      <w:keepNext/>
      <w:jc w:val="center"/>
      <w:outlineLvl w:val="5"/>
    </w:pPr>
    <w:rPr>
      <w:bCs/>
      <w:color w:val="0000FF"/>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character" w:styleId="BesuchterLink">
    <w:name w:val="FollowedHyperlink"/>
    <w:rPr>
      <w:color w:val="800080"/>
      <w:u w:val="single"/>
    </w:rPr>
  </w:style>
  <w:style w:type="paragraph" w:styleId="Textkrper-Zeileneinzug">
    <w:name w:val="Body Text Indent"/>
    <w:basedOn w:val="Standard"/>
    <w:pPr>
      <w:overflowPunct w:val="0"/>
      <w:autoSpaceDE w:val="0"/>
      <w:autoSpaceDN w:val="0"/>
      <w:adjustRightInd w:val="0"/>
      <w:ind w:left="426" w:hanging="426"/>
      <w:jc w:val="both"/>
      <w:textAlignment w:val="baseline"/>
    </w:pPr>
    <w:rPr>
      <w:color w:val="FF0000"/>
      <w:szCs w:val="20"/>
    </w:rPr>
  </w:style>
  <w:style w:type="paragraph" w:styleId="Textkrper-Einzug2">
    <w:name w:val="Body Text Indent 2"/>
    <w:basedOn w:val="Standard"/>
    <w:pPr>
      <w:overflowPunct w:val="0"/>
      <w:autoSpaceDE w:val="0"/>
      <w:autoSpaceDN w:val="0"/>
      <w:adjustRightInd w:val="0"/>
      <w:ind w:left="426" w:hanging="426"/>
      <w:jc w:val="both"/>
      <w:textAlignment w:val="baseline"/>
    </w:pPr>
    <w:rPr>
      <w:szCs w:val="20"/>
    </w:rPr>
  </w:style>
  <w:style w:type="paragraph" w:styleId="Textkrper">
    <w:name w:val="Body Text"/>
    <w:basedOn w:val="Standard"/>
    <w:pPr>
      <w:overflowPunct w:val="0"/>
      <w:autoSpaceDE w:val="0"/>
      <w:autoSpaceDN w:val="0"/>
      <w:adjustRightInd w:val="0"/>
      <w:jc w:val="both"/>
      <w:textAlignment w:val="baseline"/>
    </w:pPr>
    <w:rPr>
      <w:szCs w:val="20"/>
    </w:rPr>
  </w:style>
  <w:style w:type="paragraph" w:styleId="Sprechblasentext">
    <w:name w:val="Balloon Text"/>
    <w:basedOn w:val="Standard"/>
    <w:semiHidden/>
    <w:rsid w:val="00D36C7E"/>
    <w:rPr>
      <w:rFonts w:ascii="Tahoma" w:hAnsi="Tahoma" w:cs="Tahoma"/>
      <w:sz w:val="16"/>
      <w:szCs w:val="16"/>
    </w:rPr>
  </w:style>
  <w:style w:type="paragraph" w:styleId="StandardWeb">
    <w:name w:val="Normal (Web)"/>
    <w:basedOn w:val="Standard"/>
    <w:rsid w:val="0022152B"/>
    <w:pPr>
      <w:spacing w:before="100" w:beforeAutospacing="1" w:after="100" w:afterAutospacing="1"/>
    </w:pPr>
    <w:rPr>
      <w:rFonts w:ascii="Times New Roman" w:hAnsi="Times New Roman"/>
      <w:sz w:val="24"/>
    </w:rPr>
  </w:style>
  <w:style w:type="character" w:styleId="Kommentarzeichen">
    <w:name w:val="annotation reference"/>
    <w:uiPriority w:val="99"/>
    <w:rsid w:val="004A1A36"/>
    <w:rPr>
      <w:sz w:val="16"/>
      <w:szCs w:val="16"/>
    </w:rPr>
  </w:style>
  <w:style w:type="paragraph" w:styleId="Kommentartext">
    <w:name w:val="annotation text"/>
    <w:basedOn w:val="Standard"/>
    <w:link w:val="KommentartextZchn"/>
    <w:uiPriority w:val="99"/>
    <w:rsid w:val="004A1A36"/>
    <w:rPr>
      <w:sz w:val="20"/>
      <w:szCs w:val="20"/>
    </w:rPr>
  </w:style>
  <w:style w:type="character" w:customStyle="1" w:styleId="KommentartextZchn">
    <w:name w:val="Kommentartext Zchn"/>
    <w:link w:val="Kommentartext"/>
    <w:uiPriority w:val="99"/>
    <w:rsid w:val="004A1A36"/>
    <w:rPr>
      <w:rFonts w:ascii="Arial" w:hAnsi="Arial"/>
    </w:rPr>
  </w:style>
  <w:style w:type="paragraph" w:styleId="Kommentarthema">
    <w:name w:val="annotation subject"/>
    <w:basedOn w:val="Kommentartext"/>
    <w:next w:val="Kommentartext"/>
    <w:link w:val="KommentarthemaZchn"/>
    <w:rsid w:val="004A1A36"/>
    <w:rPr>
      <w:b/>
      <w:bCs/>
    </w:rPr>
  </w:style>
  <w:style w:type="character" w:customStyle="1" w:styleId="KommentarthemaZchn">
    <w:name w:val="Kommentarthema Zchn"/>
    <w:link w:val="Kommentarthema"/>
    <w:rsid w:val="004A1A36"/>
    <w:rPr>
      <w:rFonts w:ascii="Arial" w:hAnsi="Arial"/>
      <w:b/>
      <w:bCs/>
    </w:rPr>
  </w:style>
  <w:style w:type="table" w:styleId="Tabellenraster">
    <w:name w:val="Table Grid"/>
    <w:basedOn w:val="NormaleTabelle"/>
    <w:uiPriority w:val="59"/>
    <w:rsid w:val="00CA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51B4"/>
    <w:pPr>
      <w:ind w:left="567"/>
    </w:pPr>
  </w:style>
  <w:style w:type="paragraph" w:styleId="berarbeitung">
    <w:name w:val="Revision"/>
    <w:hidden/>
    <w:uiPriority w:val="99"/>
    <w:semiHidden/>
    <w:rsid w:val="00555193"/>
    <w:rPr>
      <w:rFonts w:ascii="Arial" w:hAnsi="Arial"/>
      <w:sz w:val="22"/>
      <w:szCs w:val="24"/>
    </w:rPr>
  </w:style>
  <w:style w:type="character" w:customStyle="1" w:styleId="FuzeileZchn">
    <w:name w:val="Fußzeile Zchn"/>
    <w:basedOn w:val="Absatz-Standardschriftart"/>
    <w:link w:val="Fuzeile"/>
    <w:uiPriority w:val="99"/>
    <w:rsid w:val="00AC02A0"/>
    <w:rPr>
      <w:rFonts w:ascii="Arial" w:hAnsi="Arial"/>
      <w:sz w:val="22"/>
      <w:szCs w:val="24"/>
    </w:rPr>
  </w:style>
  <w:style w:type="paragraph" w:styleId="Funotentext">
    <w:name w:val="footnote text"/>
    <w:basedOn w:val="Standard"/>
    <w:link w:val="FunotentextZchn"/>
    <w:uiPriority w:val="99"/>
    <w:unhideWhenUsed/>
    <w:rsid w:val="00533376"/>
    <w:rPr>
      <w:sz w:val="20"/>
      <w:szCs w:val="20"/>
    </w:rPr>
  </w:style>
  <w:style w:type="character" w:customStyle="1" w:styleId="FunotentextZchn">
    <w:name w:val="Fußnotentext Zchn"/>
    <w:basedOn w:val="Absatz-Standardschriftart"/>
    <w:link w:val="Funotentext"/>
    <w:uiPriority w:val="99"/>
    <w:rsid w:val="00533376"/>
    <w:rPr>
      <w:rFonts w:ascii="Arial" w:hAnsi="Arial"/>
    </w:rPr>
  </w:style>
  <w:style w:type="character" w:styleId="Funotenzeichen">
    <w:name w:val="footnote reference"/>
    <w:basedOn w:val="Absatz-Standardschriftart"/>
    <w:uiPriority w:val="99"/>
    <w:semiHidden/>
    <w:unhideWhenUsed/>
    <w:rsid w:val="00533376"/>
    <w:rPr>
      <w:vertAlign w:val="superscript"/>
    </w:rPr>
  </w:style>
  <w:style w:type="character" w:customStyle="1" w:styleId="berschrift4Zchn">
    <w:name w:val="Überschrift 4 Zchn"/>
    <w:basedOn w:val="Absatz-Standardschriftart"/>
    <w:link w:val="berschrift4"/>
    <w:rsid w:val="009C1EB6"/>
    <w:rPr>
      <w:rFonts w:ascii="Arial" w:hAnsi="Arial"/>
      <w:b/>
      <w:sz w:val="22"/>
      <w:szCs w:val="24"/>
    </w:rPr>
  </w:style>
  <w:style w:type="character" w:customStyle="1" w:styleId="normaltextrun">
    <w:name w:val="normaltextrun"/>
    <w:basedOn w:val="Absatz-Standardschriftart"/>
    <w:rsid w:val="007B3A0C"/>
  </w:style>
  <w:style w:type="character" w:customStyle="1" w:styleId="satz">
    <w:name w:val="satz"/>
    <w:basedOn w:val="Absatz-Standardschriftart"/>
    <w:rsid w:val="005E61A6"/>
  </w:style>
  <w:style w:type="character" w:customStyle="1" w:styleId="berschrift3Zchn">
    <w:name w:val="Überschrift 3 Zchn"/>
    <w:basedOn w:val="Absatz-Standardschriftart"/>
    <w:link w:val="berschrift3"/>
    <w:uiPriority w:val="9"/>
    <w:locked/>
    <w:rsid w:val="0010044A"/>
    <w:rPr>
      <w:rFonts w:ascii="Arial" w:hAnsi="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3054">
      <w:bodyDiv w:val="1"/>
      <w:marLeft w:val="0"/>
      <w:marRight w:val="0"/>
      <w:marTop w:val="0"/>
      <w:marBottom w:val="0"/>
      <w:divBdr>
        <w:top w:val="none" w:sz="0" w:space="0" w:color="auto"/>
        <w:left w:val="none" w:sz="0" w:space="0" w:color="auto"/>
        <w:bottom w:val="none" w:sz="0" w:space="0" w:color="auto"/>
        <w:right w:val="none" w:sz="0" w:space="0" w:color="auto"/>
      </w:divBdr>
    </w:div>
    <w:div w:id="90857485">
      <w:bodyDiv w:val="1"/>
      <w:marLeft w:val="0"/>
      <w:marRight w:val="0"/>
      <w:marTop w:val="0"/>
      <w:marBottom w:val="0"/>
      <w:divBdr>
        <w:top w:val="none" w:sz="0" w:space="0" w:color="auto"/>
        <w:left w:val="none" w:sz="0" w:space="0" w:color="auto"/>
        <w:bottom w:val="none" w:sz="0" w:space="0" w:color="auto"/>
        <w:right w:val="none" w:sz="0" w:space="0" w:color="auto"/>
      </w:divBdr>
      <w:divsChild>
        <w:div w:id="2015643356">
          <w:marLeft w:val="446"/>
          <w:marRight w:val="0"/>
          <w:marTop w:val="0"/>
          <w:marBottom w:val="0"/>
          <w:divBdr>
            <w:top w:val="none" w:sz="0" w:space="0" w:color="auto"/>
            <w:left w:val="none" w:sz="0" w:space="0" w:color="auto"/>
            <w:bottom w:val="none" w:sz="0" w:space="0" w:color="auto"/>
            <w:right w:val="none" w:sz="0" w:space="0" w:color="auto"/>
          </w:divBdr>
        </w:div>
      </w:divsChild>
    </w:div>
    <w:div w:id="122385374">
      <w:bodyDiv w:val="1"/>
      <w:marLeft w:val="0"/>
      <w:marRight w:val="0"/>
      <w:marTop w:val="0"/>
      <w:marBottom w:val="0"/>
      <w:divBdr>
        <w:top w:val="none" w:sz="0" w:space="0" w:color="auto"/>
        <w:left w:val="none" w:sz="0" w:space="0" w:color="auto"/>
        <w:bottom w:val="none" w:sz="0" w:space="0" w:color="auto"/>
        <w:right w:val="none" w:sz="0" w:space="0" w:color="auto"/>
      </w:divBdr>
    </w:div>
    <w:div w:id="153957029">
      <w:bodyDiv w:val="1"/>
      <w:marLeft w:val="0"/>
      <w:marRight w:val="0"/>
      <w:marTop w:val="0"/>
      <w:marBottom w:val="0"/>
      <w:divBdr>
        <w:top w:val="none" w:sz="0" w:space="0" w:color="auto"/>
        <w:left w:val="none" w:sz="0" w:space="0" w:color="auto"/>
        <w:bottom w:val="none" w:sz="0" w:space="0" w:color="auto"/>
        <w:right w:val="none" w:sz="0" w:space="0" w:color="auto"/>
      </w:divBdr>
    </w:div>
    <w:div w:id="163328254">
      <w:bodyDiv w:val="1"/>
      <w:marLeft w:val="0"/>
      <w:marRight w:val="0"/>
      <w:marTop w:val="0"/>
      <w:marBottom w:val="0"/>
      <w:divBdr>
        <w:top w:val="none" w:sz="0" w:space="0" w:color="auto"/>
        <w:left w:val="none" w:sz="0" w:space="0" w:color="auto"/>
        <w:bottom w:val="none" w:sz="0" w:space="0" w:color="auto"/>
        <w:right w:val="none" w:sz="0" w:space="0" w:color="auto"/>
      </w:divBdr>
    </w:div>
    <w:div w:id="166293813">
      <w:bodyDiv w:val="1"/>
      <w:marLeft w:val="0"/>
      <w:marRight w:val="0"/>
      <w:marTop w:val="0"/>
      <w:marBottom w:val="0"/>
      <w:divBdr>
        <w:top w:val="none" w:sz="0" w:space="0" w:color="auto"/>
        <w:left w:val="none" w:sz="0" w:space="0" w:color="auto"/>
        <w:bottom w:val="none" w:sz="0" w:space="0" w:color="auto"/>
        <w:right w:val="none" w:sz="0" w:space="0" w:color="auto"/>
      </w:divBdr>
    </w:div>
    <w:div w:id="166601927">
      <w:bodyDiv w:val="1"/>
      <w:marLeft w:val="0"/>
      <w:marRight w:val="0"/>
      <w:marTop w:val="0"/>
      <w:marBottom w:val="0"/>
      <w:divBdr>
        <w:top w:val="none" w:sz="0" w:space="0" w:color="auto"/>
        <w:left w:val="none" w:sz="0" w:space="0" w:color="auto"/>
        <w:bottom w:val="none" w:sz="0" w:space="0" w:color="auto"/>
        <w:right w:val="none" w:sz="0" w:space="0" w:color="auto"/>
      </w:divBdr>
    </w:div>
    <w:div w:id="204219688">
      <w:bodyDiv w:val="1"/>
      <w:marLeft w:val="0"/>
      <w:marRight w:val="0"/>
      <w:marTop w:val="0"/>
      <w:marBottom w:val="0"/>
      <w:divBdr>
        <w:top w:val="none" w:sz="0" w:space="0" w:color="auto"/>
        <w:left w:val="none" w:sz="0" w:space="0" w:color="auto"/>
        <w:bottom w:val="none" w:sz="0" w:space="0" w:color="auto"/>
        <w:right w:val="none" w:sz="0" w:space="0" w:color="auto"/>
      </w:divBdr>
    </w:div>
    <w:div w:id="258177797">
      <w:bodyDiv w:val="1"/>
      <w:marLeft w:val="0"/>
      <w:marRight w:val="0"/>
      <w:marTop w:val="0"/>
      <w:marBottom w:val="0"/>
      <w:divBdr>
        <w:top w:val="none" w:sz="0" w:space="0" w:color="auto"/>
        <w:left w:val="none" w:sz="0" w:space="0" w:color="auto"/>
        <w:bottom w:val="none" w:sz="0" w:space="0" w:color="auto"/>
        <w:right w:val="none" w:sz="0" w:space="0" w:color="auto"/>
      </w:divBdr>
    </w:div>
    <w:div w:id="368260985">
      <w:bodyDiv w:val="1"/>
      <w:marLeft w:val="0"/>
      <w:marRight w:val="0"/>
      <w:marTop w:val="0"/>
      <w:marBottom w:val="0"/>
      <w:divBdr>
        <w:top w:val="none" w:sz="0" w:space="0" w:color="auto"/>
        <w:left w:val="none" w:sz="0" w:space="0" w:color="auto"/>
        <w:bottom w:val="none" w:sz="0" w:space="0" w:color="auto"/>
        <w:right w:val="none" w:sz="0" w:space="0" w:color="auto"/>
      </w:divBdr>
    </w:div>
    <w:div w:id="370761491">
      <w:bodyDiv w:val="1"/>
      <w:marLeft w:val="0"/>
      <w:marRight w:val="0"/>
      <w:marTop w:val="0"/>
      <w:marBottom w:val="0"/>
      <w:divBdr>
        <w:top w:val="none" w:sz="0" w:space="0" w:color="auto"/>
        <w:left w:val="none" w:sz="0" w:space="0" w:color="auto"/>
        <w:bottom w:val="none" w:sz="0" w:space="0" w:color="auto"/>
        <w:right w:val="none" w:sz="0" w:space="0" w:color="auto"/>
      </w:divBdr>
    </w:div>
    <w:div w:id="399717659">
      <w:bodyDiv w:val="1"/>
      <w:marLeft w:val="0"/>
      <w:marRight w:val="0"/>
      <w:marTop w:val="0"/>
      <w:marBottom w:val="0"/>
      <w:divBdr>
        <w:top w:val="none" w:sz="0" w:space="0" w:color="auto"/>
        <w:left w:val="none" w:sz="0" w:space="0" w:color="auto"/>
        <w:bottom w:val="none" w:sz="0" w:space="0" w:color="auto"/>
        <w:right w:val="none" w:sz="0" w:space="0" w:color="auto"/>
      </w:divBdr>
    </w:div>
    <w:div w:id="455104994">
      <w:bodyDiv w:val="1"/>
      <w:marLeft w:val="0"/>
      <w:marRight w:val="0"/>
      <w:marTop w:val="0"/>
      <w:marBottom w:val="0"/>
      <w:divBdr>
        <w:top w:val="none" w:sz="0" w:space="0" w:color="auto"/>
        <w:left w:val="none" w:sz="0" w:space="0" w:color="auto"/>
        <w:bottom w:val="none" w:sz="0" w:space="0" w:color="auto"/>
        <w:right w:val="none" w:sz="0" w:space="0" w:color="auto"/>
      </w:divBdr>
    </w:div>
    <w:div w:id="476191784">
      <w:bodyDiv w:val="1"/>
      <w:marLeft w:val="0"/>
      <w:marRight w:val="0"/>
      <w:marTop w:val="0"/>
      <w:marBottom w:val="0"/>
      <w:divBdr>
        <w:top w:val="none" w:sz="0" w:space="0" w:color="auto"/>
        <w:left w:val="none" w:sz="0" w:space="0" w:color="auto"/>
        <w:bottom w:val="none" w:sz="0" w:space="0" w:color="auto"/>
        <w:right w:val="none" w:sz="0" w:space="0" w:color="auto"/>
      </w:divBdr>
    </w:div>
    <w:div w:id="530534151">
      <w:bodyDiv w:val="1"/>
      <w:marLeft w:val="0"/>
      <w:marRight w:val="0"/>
      <w:marTop w:val="0"/>
      <w:marBottom w:val="0"/>
      <w:divBdr>
        <w:top w:val="none" w:sz="0" w:space="0" w:color="auto"/>
        <w:left w:val="none" w:sz="0" w:space="0" w:color="auto"/>
        <w:bottom w:val="none" w:sz="0" w:space="0" w:color="auto"/>
        <w:right w:val="none" w:sz="0" w:space="0" w:color="auto"/>
      </w:divBdr>
    </w:div>
    <w:div w:id="558368902">
      <w:bodyDiv w:val="1"/>
      <w:marLeft w:val="0"/>
      <w:marRight w:val="0"/>
      <w:marTop w:val="0"/>
      <w:marBottom w:val="0"/>
      <w:divBdr>
        <w:top w:val="none" w:sz="0" w:space="0" w:color="auto"/>
        <w:left w:val="none" w:sz="0" w:space="0" w:color="auto"/>
        <w:bottom w:val="none" w:sz="0" w:space="0" w:color="auto"/>
        <w:right w:val="none" w:sz="0" w:space="0" w:color="auto"/>
      </w:divBdr>
    </w:div>
    <w:div w:id="590700769">
      <w:bodyDiv w:val="1"/>
      <w:marLeft w:val="0"/>
      <w:marRight w:val="0"/>
      <w:marTop w:val="0"/>
      <w:marBottom w:val="0"/>
      <w:divBdr>
        <w:top w:val="none" w:sz="0" w:space="0" w:color="auto"/>
        <w:left w:val="none" w:sz="0" w:space="0" w:color="auto"/>
        <w:bottom w:val="none" w:sz="0" w:space="0" w:color="auto"/>
        <w:right w:val="none" w:sz="0" w:space="0" w:color="auto"/>
      </w:divBdr>
    </w:div>
    <w:div w:id="606039810">
      <w:bodyDiv w:val="1"/>
      <w:marLeft w:val="0"/>
      <w:marRight w:val="0"/>
      <w:marTop w:val="0"/>
      <w:marBottom w:val="0"/>
      <w:divBdr>
        <w:top w:val="none" w:sz="0" w:space="0" w:color="auto"/>
        <w:left w:val="none" w:sz="0" w:space="0" w:color="auto"/>
        <w:bottom w:val="none" w:sz="0" w:space="0" w:color="auto"/>
        <w:right w:val="none" w:sz="0" w:space="0" w:color="auto"/>
      </w:divBdr>
    </w:div>
    <w:div w:id="619998260">
      <w:bodyDiv w:val="1"/>
      <w:marLeft w:val="0"/>
      <w:marRight w:val="0"/>
      <w:marTop w:val="0"/>
      <w:marBottom w:val="0"/>
      <w:divBdr>
        <w:top w:val="none" w:sz="0" w:space="0" w:color="auto"/>
        <w:left w:val="none" w:sz="0" w:space="0" w:color="auto"/>
        <w:bottom w:val="none" w:sz="0" w:space="0" w:color="auto"/>
        <w:right w:val="none" w:sz="0" w:space="0" w:color="auto"/>
      </w:divBdr>
    </w:div>
    <w:div w:id="729428987">
      <w:bodyDiv w:val="1"/>
      <w:marLeft w:val="0"/>
      <w:marRight w:val="0"/>
      <w:marTop w:val="0"/>
      <w:marBottom w:val="0"/>
      <w:divBdr>
        <w:top w:val="none" w:sz="0" w:space="0" w:color="auto"/>
        <w:left w:val="none" w:sz="0" w:space="0" w:color="auto"/>
        <w:bottom w:val="none" w:sz="0" w:space="0" w:color="auto"/>
        <w:right w:val="none" w:sz="0" w:space="0" w:color="auto"/>
      </w:divBdr>
    </w:div>
    <w:div w:id="745146616">
      <w:bodyDiv w:val="1"/>
      <w:marLeft w:val="0"/>
      <w:marRight w:val="0"/>
      <w:marTop w:val="0"/>
      <w:marBottom w:val="0"/>
      <w:divBdr>
        <w:top w:val="none" w:sz="0" w:space="0" w:color="auto"/>
        <w:left w:val="none" w:sz="0" w:space="0" w:color="auto"/>
        <w:bottom w:val="none" w:sz="0" w:space="0" w:color="auto"/>
        <w:right w:val="none" w:sz="0" w:space="0" w:color="auto"/>
      </w:divBdr>
    </w:div>
    <w:div w:id="806437553">
      <w:bodyDiv w:val="1"/>
      <w:marLeft w:val="0"/>
      <w:marRight w:val="0"/>
      <w:marTop w:val="0"/>
      <w:marBottom w:val="0"/>
      <w:divBdr>
        <w:top w:val="none" w:sz="0" w:space="0" w:color="auto"/>
        <w:left w:val="none" w:sz="0" w:space="0" w:color="auto"/>
        <w:bottom w:val="none" w:sz="0" w:space="0" w:color="auto"/>
        <w:right w:val="none" w:sz="0" w:space="0" w:color="auto"/>
      </w:divBdr>
      <w:divsChild>
        <w:div w:id="1193374522">
          <w:marLeft w:val="446"/>
          <w:marRight w:val="0"/>
          <w:marTop w:val="0"/>
          <w:marBottom w:val="0"/>
          <w:divBdr>
            <w:top w:val="none" w:sz="0" w:space="0" w:color="auto"/>
            <w:left w:val="none" w:sz="0" w:space="0" w:color="auto"/>
            <w:bottom w:val="none" w:sz="0" w:space="0" w:color="auto"/>
            <w:right w:val="none" w:sz="0" w:space="0" w:color="auto"/>
          </w:divBdr>
        </w:div>
      </w:divsChild>
    </w:div>
    <w:div w:id="840588143">
      <w:bodyDiv w:val="1"/>
      <w:marLeft w:val="0"/>
      <w:marRight w:val="0"/>
      <w:marTop w:val="0"/>
      <w:marBottom w:val="0"/>
      <w:divBdr>
        <w:top w:val="none" w:sz="0" w:space="0" w:color="auto"/>
        <w:left w:val="none" w:sz="0" w:space="0" w:color="auto"/>
        <w:bottom w:val="none" w:sz="0" w:space="0" w:color="auto"/>
        <w:right w:val="none" w:sz="0" w:space="0" w:color="auto"/>
      </w:divBdr>
    </w:div>
    <w:div w:id="891190316">
      <w:bodyDiv w:val="1"/>
      <w:marLeft w:val="0"/>
      <w:marRight w:val="0"/>
      <w:marTop w:val="0"/>
      <w:marBottom w:val="0"/>
      <w:divBdr>
        <w:top w:val="none" w:sz="0" w:space="0" w:color="auto"/>
        <w:left w:val="none" w:sz="0" w:space="0" w:color="auto"/>
        <w:bottom w:val="none" w:sz="0" w:space="0" w:color="auto"/>
        <w:right w:val="none" w:sz="0" w:space="0" w:color="auto"/>
      </w:divBdr>
      <w:divsChild>
        <w:div w:id="1447771398">
          <w:marLeft w:val="446"/>
          <w:marRight w:val="0"/>
          <w:marTop w:val="0"/>
          <w:marBottom w:val="0"/>
          <w:divBdr>
            <w:top w:val="none" w:sz="0" w:space="0" w:color="auto"/>
            <w:left w:val="none" w:sz="0" w:space="0" w:color="auto"/>
            <w:bottom w:val="none" w:sz="0" w:space="0" w:color="auto"/>
            <w:right w:val="none" w:sz="0" w:space="0" w:color="auto"/>
          </w:divBdr>
        </w:div>
        <w:div w:id="250427897">
          <w:marLeft w:val="446"/>
          <w:marRight w:val="0"/>
          <w:marTop w:val="0"/>
          <w:marBottom w:val="0"/>
          <w:divBdr>
            <w:top w:val="none" w:sz="0" w:space="0" w:color="auto"/>
            <w:left w:val="none" w:sz="0" w:space="0" w:color="auto"/>
            <w:bottom w:val="none" w:sz="0" w:space="0" w:color="auto"/>
            <w:right w:val="none" w:sz="0" w:space="0" w:color="auto"/>
          </w:divBdr>
        </w:div>
        <w:div w:id="1009985894">
          <w:marLeft w:val="446"/>
          <w:marRight w:val="0"/>
          <w:marTop w:val="0"/>
          <w:marBottom w:val="0"/>
          <w:divBdr>
            <w:top w:val="none" w:sz="0" w:space="0" w:color="auto"/>
            <w:left w:val="none" w:sz="0" w:space="0" w:color="auto"/>
            <w:bottom w:val="none" w:sz="0" w:space="0" w:color="auto"/>
            <w:right w:val="none" w:sz="0" w:space="0" w:color="auto"/>
          </w:divBdr>
        </w:div>
        <w:div w:id="297565304">
          <w:marLeft w:val="446"/>
          <w:marRight w:val="0"/>
          <w:marTop w:val="0"/>
          <w:marBottom w:val="0"/>
          <w:divBdr>
            <w:top w:val="none" w:sz="0" w:space="0" w:color="auto"/>
            <w:left w:val="none" w:sz="0" w:space="0" w:color="auto"/>
            <w:bottom w:val="none" w:sz="0" w:space="0" w:color="auto"/>
            <w:right w:val="none" w:sz="0" w:space="0" w:color="auto"/>
          </w:divBdr>
        </w:div>
        <w:div w:id="507909686">
          <w:marLeft w:val="446"/>
          <w:marRight w:val="0"/>
          <w:marTop w:val="0"/>
          <w:marBottom w:val="0"/>
          <w:divBdr>
            <w:top w:val="none" w:sz="0" w:space="0" w:color="auto"/>
            <w:left w:val="none" w:sz="0" w:space="0" w:color="auto"/>
            <w:bottom w:val="none" w:sz="0" w:space="0" w:color="auto"/>
            <w:right w:val="none" w:sz="0" w:space="0" w:color="auto"/>
          </w:divBdr>
        </w:div>
      </w:divsChild>
    </w:div>
    <w:div w:id="916674666">
      <w:bodyDiv w:val="1"/>
      <w:marLeft w:val="0"/>
      <w:marRight w:val="0"/>
      <w:marTop w:val="0"/>
      <w:marBottom w:val="0"/>
      <w:divBdr>
        <w:top w:val="none" w:sz="0" w:space="0" w:color="auto"/>
        <w:left w:val="none" w:sz="0" w:space="0" w:color="auto"/>
        <w:bottom w:val="none" w:sz="0" w:space="0" w:color="auto"/>
        <w:right w:val="none" w:sz="0" w:space="0" w:color="auto"/>
      </w:divBdr>
    </w:div>
    <w:div w:id="938563100">
      <w:bodyDiv w:val="1"/>
      <w:marLeft w:val="0"/>
      <w:marRight w:val="0"/>
      <w:marTop w:val="0"/>
      <w:marBottom w:val="0"/>
      <w:divBdr>
        <w:top w:val="none" w:sz="0" w:space="0" w:color="auto"/>
        <w:left w:val="none" w:sz="0" w:space="0" w:color="auto"/>
        <w:bottom w:val="none" w:sz="0" w:space="0" w:color="auto"/>
        <w:right w:val="none" w:sz="0" w:space="0" w:color="auto"/>
      </w:divBdr>
    </w:div>
    <w:div w:id="967706359">
      <w:bodyDiv w:val="1"/>
      <w:marLeft w:val="0"/>
      <w:marRight w:val="0"/>
      <w:marTop w:val="0"/>
      <w:marBottom w:val="0"/>
      <w:divBdr>
        <w:top w:val="none" w:sz="0" w:space="0" w:color="auto"/>
        <w:left w:val="none" w:sz="0" w:space="0" w:color="auto"/>
        <w:bottom w:val="none" w:sz="0" w:space="0" w:color="auto"/>
        <w:right w:val="none" w:sz="0" w:space="0" w:color="auto"/>
      </w:divBdr>
    </w:div>
    <w:div w:id="1022365208">
      <w:bodyDiv w:val="1"/>
      <w:marLeft w:val="0"/>
      <w:marRight w:val="0"/>
      <w:marTop w:val="0"/>
      <w:marBottom w:val="0"/>
      <w:divBdr>
        <w:top w:val="none" w:sz="0" w:space="0" w:color="auto"/>
        <w:left w:val="none" w:sz="0" w:space="0" w:color="auto"/>
        <w:bottom w:val="none" w:sz="0" w:space="0" w:color="auto"/>
        <w:right w:val="none" w:sz="0" w:space="0" w:color="auto"/>
      </w:divBdr>
    </w:div>
    <w:div w:id="1036003514">
      <w:bodyDiv w:val="1"/>
      <w:marLeft w:val="0"/>
      <w:marRight w:val="0"/>
      <w:marTop w:val="0"/>
      <w:marBottom w:val="0"/>
      <w:divBdr>
        <w:top w:val="none" w:sz="0" w:space="0" w:color="auto"/>
        <w:left w:val="none" w:sz="0" w:space="0" w:color="auto"/>
        <w:bottom w:val="none" w:sz="0" w:space="0" w:color="auto"/>
        <w:right w:val="none" w:sz="0" w:space="0" w:color="auto"/>
      </w:divBdr>
    </w:div>
    <w:div w:id="1046638197">
      <w:bodyDiv w:val="1"/>
      <w:marLeft w:val="0"/>
      <w:marRight w:val="0"/>
      <w:marTop w:val="0"/>
      <w:marBottom w:val="0"/>
      <w:divBdr>
        <w:top w:val="none" w:sz="0" w:space="0" w:color="auto"/>
        <w:left w:val="none" w:sz="0" w:space="0" w:color="auto"/>
        <w:bottom w:val="none" w:sz="0" w:space="0" w:color="auto"/>
        <w:right w:val="none" w:sz="0" w:space="0" w:color="auto"/>
      </w:divBdr>
      <w:divsChild>
        <w:div w:id="241763413">
          <w:marLeft w:val="446"/>
          <w:marRight w:val="0"/>
          <w:marTop w:val="0"/>
          <w:marBottom w:val="0"/>
          <w:divBdr>
            <w:top w:val="none" w:sz="0" w:space="0" w:color="auto"/>
            <w:left w:val="none" w:sz="0" w:space="0" w:color="auto"/>
            <w:bottom w:val="none" w:sz="0" w:space="0" w:color="auto"/>
            <w:right w:val="none" w:sz="0" w:space="0" w:color="auto"/>
          </w:divBdr>
        </w:div>
      </w:divsChild>
    </w:div>
    <w:div w:id="1053311175">
      <w:bodyDiv w:val="1"/>
      <w:marLeft w:val="0"/>
      <w:marRight w:val="0"/>
      <w:marTop w:val="0"/>
      <w:marBottom w:val="0"/>
      <w:divBdr>
        <w:top w:val="none" w:sz="0" w:space="0" w:color="auto"/>
        <w:left w:val="none" w:sz="0" w:space="0" w:color="auto"/>
        <w:bottom w:val="none" w:sz="0" w:space="0" w:color="auto"/>
        <w:right w:val="none" w:sz="0" w:space="0" w:color="auto"/>
      </w:divBdr>
    </w:div>
    <w:div w:id="1066609855">
      <w:bodyDiv w:val="1"/>
      <w:marLeft w:val="0"/>
      <w:marRight w:val="0"/>
      <w:marTop w:val="0"/>
      <w:marBottom w:val="0"/>
      <w:divBdr>
        <w:top w:val="none" w:sz="0" w:space="0" w:color="auto"/>
        <w:left w:val="none" w:sz="0" w:space="0" w:color="auto"/>
        <w:bottom w:val="none" w:sz="0" w:space="0" w:color="auto"/>
        <w:right w:val="none" w:sz="0" w:space="0" w:color="auto"/>
      </w:divBdr>
    </w:div>
    <w:div w:id="1175457410">
      <w:bodyDiv w:val="1"/>
      <w:marLeft w:val="0"/>
      <w:marRight w:val="0"/>
      <w:marTop w:val="0"/>
      <w:marBottom w:val="0"/>
      <w:divBdr>
        <w:top w:val="none" w:sz="0" w:space="0" w:color="auto"/>
        <w:left w:val="none" w:sz="0" w:space="0" w:color="auto"/>
        <w:bottom w:val="none" w:sz="0" w:space="0" w:color="auto"/>
        <w:right w:val="none" w:sz="0" w:space="0" w:color="auto"/>
      </w:divBdr>
    </w:div>
    <w:div w:id="1206406458">
      <w:bodyDiv w:val="1"/>
      <w:marLeft w:val="0"/>
      <w:marRight w:val="0"/>
      <w:marTop w:val="0"/>
      <w:marBottom w:val="0"/>
      <w:divBdr>
        <w:top w:val="none" w:sz="0" w:space="0" w:color="auto"/>
        <w:left w:val="none" w:sz="0" w:space="0" w:color="auto"/>
        <w:bottom w:val="none" w:sz="0" w:space="0" w:color="auto"/>
        <w:right w:val="none" w:sz="0" w:space="0" w:color="auto"/>
      </w:divBdr>
    </w:div>
    <w:div w:id="1317757023">
      <w:bodyDiv w:val="1"/>
      <w:marLeft w:val="0"/>
      <w:marRight w:val="0"/>
      <w:marTop w:val="0"/>
      <w:marBottom w:val="0"/>
      <w:divBdr>
        <w:top w:val="none" w:sz="0" w:space="0" w:color="auto"/>
        <w:left w:val="none" w:sz="0" w:space="0" w:color="auto"/>
        <w:bottom w:val="none" w:sz="0" w:space="0" w:color="auto"/>
        <w:right w:val="none" w:sz="0" w:space="0" w:color="auto"/>
      </w:divBdr>
      <w:divsChild>
        <w:div w:id="229997749">
          <w:marLeft w:val="1886"/>
          <w:marRight w:val="0"/>
          <w:marTop w:val="0"/>
          <w:marBottom w:val="0"/>
          <w:divBdr>
            <w:top w:val="none" w:sz="0" w:space="0" w:color="auto"/>
            <w:left w:val="none" w:sz="0" w:space="0" w:color="auto"/>
            <w:bottom w:val="none" w:sz="0" w:space="0" w:color="auto"/>
            <w:right w:val="none" w:sz="0" w:space="0" w:color="auto"/>
          </w:divBdr>
        </w:div>
        <w:div w:id="1950121825">
          <w:marLeft w:val="1886"/>
          <w:marRight w:val="0"/>
          <w:marTop w:val="0"/>
          <w:marBottom w:val="0"/>
          <w:divBdr>
            <w:top w:val="none" w:sz="0" w:space="0" w:color="auto"/>
            <w:left w:val="none" w:sz="0" w:space="0" w:color="auto"/>
            <w:bottom w:val="none" w:sz="0" w:space="0" w:color="auto"/>
            <w:right w:val="none" w:sz="0" w:space="0" w:color="auto"/>
          </w:divBdr>
        </w:div>
        <w:div w:id="195386755">
          <w:marLeft w:val="1886"/>
          <w:marRight w:val="0"/>
          <w:marTop w:val="0"/>
          <w:marBottom w:val="0"/>
          <w:divBdr>
            <w:top w:val="none" w:sz="0" w:space="0" w:color="auto"/>
            <w:left w:val="none" w:sz="0" w:space="0" w:color="auto"/>
            <w:bottom w:val="none" w:sz="0" w:space="0" w:color="auto"/>
            <w:right w:val="none" w:sz="0" w:space="0" w:color="auto"/>
          </w:divBdr>
        </w:div>
        <w:div w:id="1306280872">
          <w:marLeft w:val="1886"/>
          <w:marRight w:val="0"/>
          <w:marTop w:val="0"/>
          <w:marBottom w:val="0"/>
          <w:divBdr>
            <w:top w:val="none" w:sz="0" w:space="0" w:color="auto"/>
            <w:left w:val="none" w:sz="0" w:space="0" w:color="auto"/>
            <w:bottom w:val="none" w:sz="0" w:space="0" w:color="auto"/>
            <w:right w:val="none" w:sz="0" w:space="0" w:color="auto"/>
          </w:divBdr>
        </w:div>
        <w:div w:id="542206985">
          <w:marLeft w:val="1886"/>
          <w:marRight w:val="0"/>
          <w:marTop w:val="0"/>
          <w:marBottom w:val="0"/>
          <w:divBdr>
            <w:top w:val="none" w:sz="0" w:space="0" w:color="auto"/>
            <w:left w:val="none" w:sz="0" w:space="0" w:color="auto"/>
            <w:bottom w:val="none" w:sz="0" w:space="0" w:color="auto"/>
            <w:right w:val="none" w:sz="0" w:space="0" w:color="auto"/>
          </w:divBdr>
        </w:div>
        <w:div w:id="821391780">
          <w:marLeft w:val="1886"/>
          <w:marRight w:val="0"/>
          <w:marTop w:val="0"/>
          <w:marBottom w:val="0"/>
          <w:divBdr>
            <w:top w:val="none" w:sz="0" w:space="0" w:color="auto"/>
            <w:left w:val="none" w:sz="0" w:space="0" w:color="auto"/>
            <w:bottom w:val="none" w:sz="0" w:space="0" w:color="auto"/>
            <w:right w:val="none" w:sz="0" w:space="0" w:color="auto"/>
          </w:divBdr>
        </w:div>
        <w:div w:id="1769959073">
          <w:marLeft w:val="1886"/>
          <w:marRight w:val="0"/>
          <w:marTop w:val="0"/>
          <w:marBottom w:val="0"/>
          <w:divBdr>
            <w:top w:val="none" w:sz="0" w:space="0" w:color="auto"/>
            <w:left w:val="none" w:sz="0" w:space="0" w:color="auto"/>
            <w:bottom w:val="none" w:sz="0" w:space="0" w:color="auto"/>
            <w:right w:val="none" w:sz="0" w:space="0" w:color="auto"/>
          </w:divBdr>
        </w:div>
        <w:div w:id="28997642">
          <w:marLeft w:val="1886"/>
          <w:marRight w:val="0"/>
          <w:marTop w:val="0"/>
          <w:marBottom w:val="0"/>
          <w:divBdr>
            <w:top w:val="none" w:sz="0" w:space="0" w:color="auto"/>
            <w:left w:val="none" w:sz="0" w:space="0" w:color="auto"/>
            <w:bottom w:val="none" w:sz="0" w:space="0" w:color="auto"/>
            <w:right w:val="none" w:sz="0" w:space="0" w:color="auto"/>
          </w:divBdr>
        </w:div>
      </w:divsChild>
    </w:div>
    <w:div w:id="1333988027">
      <w:bodyDiv w:val="1"/>
      <w:marLeft w:val="0"/>
      <w:marRight w:val="0"/>
      <w:marTop w:val="0"/>
      <w:marBottom w:val="0"/>
      <w:divBdr>
        <w:top w:val="none" w:sz="0" w:space="0" w:color="auto"/>
        <w:left w:val="none" w:sz="0" w:space="0" w:color="auto"/>
        <w:bottom w:val="none" w:sz="0" w:space="0" w:color="auto"/>
        <w:right w:val="none" w:sz="0" w:space="0" w:color="auto"/>
      </w:divBdr>
    </w:div>
    <w:div w:id="1336616423">
      <w:bodyDiv w:val="1"/>
      <w:marLeft w:val="0"/>
      <w:marRight w:val="0"/>
      <w:marTop w:val="0"/>
      <w:marBottom w:val="0"/>
      <w:divBdr>
        <w:top w:val="none" w:sz="0" w:space="0" w:color="auto"/>
        <w:left w:val="none" w:sz="0" w:space="0" w:color="auto"/>
        <w:bottom w:val="none" w:sz="0" w:space="0" w:color="auto"/>
        <w:right w:val="none" w:sz="0" w:space="0" w:color="auto"/>
      </w:divBdr>
    </w:div>
    <w:div w:id="1349064748">
      <w:bodyDiv w:val="1"/>
      <w:marLeft w:val="0"/>
      <w:marRight w:val="0"/>
      <w:marTop w:val="0"/>
      <w:marBottom w:val="0"/>
      <w:divBdr>
        <w:top w:val="none" w:sz="0" w:space="0" w:color="auto"/>
        <w:left w:val="none" w:sz="0" w:space="0" w:color="auto"/>
        <w:bottom w:val="none" w:sz="0" w:space="0" w:color="auto"/>
        <w:right w:val="none" w:sz="0" w:space="0" w:color="auto"/>
      </w:divBdr>
    </w:div>
    <w:div w:id="1383020599">
      <w:bodyDiv w:val="1"/>
      <w:marLeft w:val="0"/>
      <w:marRight w:val="0"/>
      <w:marTop w:val="0"/>
      <w:marBottom w:val="0"/>
      <w:divBdr>
        <w:top w:val="none" w:sz="0" w:space="0" w:color="auto"/>
        <w:left w:val="none" w:sz="0" w:space="0" w:color="auto"/>
        <w:bottom w:val="none" w:sz="0" w:space="0" w:color="auto"/>
        <w:right w:val="none" w:sz="0" w:space="0" w:color="auto"/>
      </w:divBdr>
    </w:div>
    <w:div w:id="1529100813">
      <w:bodyDiv w:val="1"/>
      <w:marLeft w:val="0"/>
      <w:marRight w:val="0"/>
      <w:marTop w:val="0"/>
      <w:marBottom w:val="0"/>
      <w:divBdr>
        <w:top w:val="none" w:sz="0" w:space="0" w:color="auto"/>
        <w:left w:val="none" w:sz="0" w:space="0" w:color="auto"/>
        <w:bottom w:val="none" w:sz="0" w:space="0" w:color="auto"/>
        <w:right w:val="none" w:sz="0" w:space="0" w:color="auto"/>
      </w:divBdr>
    </w:div>
    <w:div w:id="1560825628">
      <w:bodyDiv w:val="1"/>
      <w:marLeft w:val="0"/>
      <w:marRight w:val="0"/>
      <w:marTop w:val="0"/>
      <w:marBottom w:val="0"/>
      <w:divBdr>
        <w:top w:val="none" w:sz="0" w:space="0" w:color="auto"/>
        <w:left w:val="none" w:sz="0" w:space="0" w:color="auto"/>
        <w:bottom w:val="none" w:sz="0" w:space="0" w:color="auto"/>
        <w:right w:val="none" w:sz="0" w:space="0" w:color="auto"/>
      </w:divBdr>
    </w:div>
    <w:div w:id="1597978620">
      <w:bodyDiv w:val="1"/>
      <w:marLeft w:val="0"/>
      <w:marRight w:val="0"/>
      <w:marTop w:val="0"/>
      <w:marBottom w:val="0"/>
      <w:divBdr>
        <w:top w:val="none" w:sz="0" w:space="0" w:color="auto"/>
        <w:left w:val="none" w:sz="0" w:space="0" w:color="auto"/>
        <w:bottom w:val="none" w:sz="0" w:space="0" w:color="auto"/>
        <w:right w:val="none" w:sz="0" w:space="0" w:color="auto"/>
      </w:divBdr>
    </w:div>
    <w:div w:id="1719162773">
      <w:bodyDiv w:val="1"/>
      <w:marLeft w:val="0"/>
      <w:marRight w:val="0"/>
      <w:marTop w:val="0"/>
      <w:marBottom w:val="0"/>
      <w:divBdr>
        <w:top w:val="none" w:sz="0" w:space="0" w:color="auto"/>
        <w:left w:val="none" w:sz="0" w:space="0" w:color="auto"/>
        <w:bottom w:val="none" w:sz="0" w:space="0" w:color="auto"/>
        <w:right w:val="none" w:sz="0" w:space="0" w:color="auto"/>
      </w:divBdr>
    </w:div>
    <w:div w:id="1728256357">
      <w:bodyDiv w:val="1"/>
      <w:marLeft w:val="0"/>
      <w:marRight w:val="0"/>
      <w:marTop w:val="0"/>
      <w:marBottom w:val="0"/>
      <w:divBdr>
        <w:top w:val="none" w:sz="0" w:space="0" w:color="auto"/>
        <w:left w:val="none" w:sz="0" w:space="0" w:color="auto"/>
        <w:bottom w:val="none" w:sz="0" w:space="0" w:color="auto"/>
        <w:right w:val="none" w:sz="0" w:space="0" w:color="auto"/>
      </w:divBdr>
    </w:div>
    <w:div w:id="1767654883">
      <w:bodyDiv w:val="1"/>
      <w:marLeft w:val="0"/>
      <w:marRight w:val="0"/>
      <w:marTop w:val="0"/>
      <w:marBottom w:val="0"/>
      <w:divBdr>
        <w:top w:val="none" w:sz="0" w:space="0" w:color="auto"/>
        <w:left w:val="none" w:sz="0" w:space="0" w:color="auto"/>
        <w:bottom w:val="none" w:sz="0" w:space="0" w:color="auto"/>
        <w:right w:val="none" w:sz="0" w:space="0" w:color="auto"/>
      </w:divBdr>
    </w:div>
    <w:div w:id="1808933659">
      <w:bodyDiv w:val="1"/>
      <w:marLeft w:val="0"/>
      <w:marRight w:val="0"/>
      <w:marTop w:val="0"/>
      <w:marBottom w:val="0"/>
      <w:divBdr>
        <w:top w:val="none" w:sz="0" w:space="0" w:color="auto"/>
        <w:left w:val="none" w:sz="0" w:space="0" w:color="auto"/>
        <w:bottom w:val="none" w:sz="0" w:space="0" w:color="auto"/>
        <w:right w:val="none" w:sz="0" w:space="0" w:color="auto"/>
      </w:divBdr>
    </w:div>
    <w:div w:id="1829395032">
      <w:bodyDiv w:val="1"/>
      <w:marLeft w:val="0"/>
      <w:marRight w:val="0"/>
      <w:marTop w:val="0"/>
      <w:marBottom w:val="0"/>
      <w:divBdr>
        <w:top w:val="none" w:sz="0" w:space="0" w:color="auto"/>
        <w:left w:val="none" w:sz="0" w:space="0" w:color="auto"/>
        <w:bottom w:val="none" w:sz="0" w:space="0" w:color="auto"/>
        <w:right w:val="none" w:sz="0" w:space="0" w:color="auto"/>
      </w:divBdr>
    </w:div>
    <w:div w:id="1951811232">
      <w:bodyDiv w:val="1"/>
      <w:marLeft w:val="0"/>
      <w:marRight w:val="0"/>
      <w:marTop w:val="0"/>
      <w:marBottom w:val="0"/>
      <w:divBdr>
        <w:top w:val="none" w:sz="0" w:space="0" w:color="auto"/>
        <w:left w:val="none" w:sz="0" w:space="0" w:color="auto"/>
        <w:bottom w:val="none" w:sz="0" w:space="0" w:color="auto"/>
        <w:right w:val="none" w:sz="0" w:space="0" w:color="auto"/>
      </w:divBdr>
    </w:div>
    <w:div w:id="1964340703">
      <w:bodyDiv w:val="1"/>
      <w:marLeft w:val="0"/>
      <w:marRight w:val="0"/>
      <w:marTop w:val="0"/>
      <w:marBottom w:val="0"/>
      <w:divBdr>
        <w:top w:val="none" w:sz="0" w:space="0" w:color="auto"/>
        <w:left w:val="none" w:sz="0" w:space="0" w:color="auto"/>
        <w:bottom w:val="none" w:sz="0" w:space="0" w:color="auto"/>
        <w:right w:val="none" w:sz="0" w:space="0" w:color="auto"/>
      </w:divBdr>
    </w:div>
    <w:div w:id="1991127836">
      <w:bodyDiv w:val="1"/>
      <w:marLeft w:val="0"/>
      <w:marRight w:val="0"/>
      <w:marTop w:val="0"/>
      <w:marBottom w:val="0"/>
      <w:divBdr>
        <w:top w:val="none" w:sz="0" w:space="0" w:color="auto"/>
        <w:left w:val="none" w:sz="0" w:space="0" w:color="auto"/>
        <w:bottom w:val="none" w:sz="0" w:space="0" w:color="auto"/>
        <w:right w:val="none" w:sz="0" w:space="0" w:color="auto"/>
      </w:divBdr>
    </w:div>
    <w:div w:id="2016805686">
      <w:bodyDiv w:val="1"/>
      <w:marLeft w:val="0"/>
      <w:marRight w:val="0"/>
      <w:marTop w:val="0"/>
      <w:marBottom w:val="0"/>
      <w:divBdr>
        <w:top w:val="none" w:sz="0" w:space="0" w:color="auto"/>
        <w:left w:val="none" w:sz="0" w:space="0" w:color="auto"/>
        <w:bottom w:val="none" w:sz="0" w:space="0" w:color="auto"/>
        <w:right w:val="none" w:sz="0" w:space="0" w:color="auto"/>
      </w:divBdr>
    </w:div>
    <w:div w:id="2052996802">
      <w:bodyDiv w:val="1"/>
      <w:marLeft w:val="0"/>
      <w:marRight w:val="0"/>
      <w:marTop w:val="0"/>
      <w:marBottom w:val="0"/>
      <w:divBdr>
        <w:top w:val="none" w:sz="0" w:space="0" w:color="auto"/>
        <w:left w:val="none" w:sz="0" w:space="0" w:color="auto"/>
        <w:bottom w:val="none" w:sz="0" w:space="0" w:color="auto"/>
        <w:right w:val="none" w:sz="0" w:space="0" w:color="auto"/>
      </w:divBdr>
    </w:div>
    <w:div w:id="2093308320">
      <w:bodyDiv w:val="1"/>
      <w:marLeft w:val="0"/>
      <w:marRight w:val="0"/>
      <w:marTop w:val="0"/>
      <w:marBottom w:val="0"/>
      <w:divBdr>
        <w:top w:val="none" w:sz="0" w:space="0" w:color="auto"/>
        <w:left w:val="none" w:sz="0" w:space="0" w:color="auto"/>
        <w:bottom w:val="none" w:sz="0" w:space="0" w:color="auto"/>
        <w:right w:val="none" w:sz="0" w:space="0" w:color="auto"/>
      </w:divBdr>
    </w:div>
    <w:div w:id="21243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4E4B-FD69-423F-A830-B5FC7FF1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1793</Words>
  <Characters>12504</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2023-03-14T14:30:00Z</dcterms:created>
  <dcterms:modified xsi:type="dcterms:W3CDTF">2023-03-14T14:30:00Z</dcterms:modified>
</cp:coreProperties>
</file>